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72"/>
        <w:gridCol w:w="3888"/>
      </w:tblGrid>
      <w:tr w:rsidR="00B47F31" w:rsidRPr="00D54233" w14:paraId="67B11EAF" w14:textId="77777777" w:rsidTr="000D3983">
        <w:trPr>
          <w:trHeight w:val="440"/>
          <w:jc w:val="center"/>
        </w:trPr>
        <w:tc>
          <w:tcPr>
            <w:tcW w:w="9360" w:type="dxa"/>
            <w:gridSpan w:val="2"/>
            <w:shd w:val="clear" w:color="auto" w:fill="000000" w:themeFill="text1"/>
            <w:vAlign w:val="center"/>
          </w:tcPr>
          <w:p w14:paraId="134C0D91" w14:textId="77777777" w:rsidR="00B47F31" w:rsidRPr="00D54233" w:rsidRDefault="00B47F31" w:rsidP="000D3983">
            <w:pPr>
              <w:spacing w:line="276" w:lineRule="auto"/>
              <w:rPr>
                <w:b/>
                <w:bCs/>
                <w:color w:val="FFFFFF" w:themeColor="background1"/>
                <w:lang w:val="en-GB"/>
              </w:rPr>
            </w:pPr>
            <w:r w:rsidRPr="00D54233">
              <w:rPr>
                <w:b/>
                <w:bCs/>
                <w:color w:val="FFFFFF" w:themeColor="background1"/>
                <w:lang w:val="en-GB"/>
              </w:rPr>
              <w:t>West Virginia Workforce Development Board</w:t>
            </w:r>
          </w:p>
        </w:tc>
      </w:tr>
      <w:tr w:rsidR="00B47F31" w:rsidRPr="0095426A" w14:paraId="55D857D9" w14:textId="77777777" w:rsidTr="000D3983">
        <w:trPr>
          <w:trHeight w:val="440"/>
          <w:jc w:val="center"/>
        </w:trPr>
        <w:tc>
          <w:tcPr>
            <w:tcW w:w="9360" w:type="dxa"/>
            <w:gridSpan w:val="2"/>
            <w:vAlign w:val="center"/>
          </w:tcPr>
          <w:p w14:paraId="10F30375" w14:textId="77777777" w:rsidR="00B47F31" w:rsidRPr="007A75B4" w:rsidRDefault="00B47F31" w:rsidP="000D3983">
            <w:pPr>
              <w:spacing w:line="276" w:lineRule="auto"/>
              <w:rPr>
                <w:b/>
                <w:bCs/>
                <w:lang w:val="en-GB"/>
              </w:rPr>
            </w:pPr>
            <w:r w:rsidRPr="007A75B4">
              <w:rPr>
                <w:b/>
                <w:bCs/>
                <w:lang w:val="en-GB"/>
              </w:rPr>
              <w:t>Policy Area</w:t>
            </w:r>
            <w:r w:rsidRPr="007A75B4">
              <w:rPr>
                <w:bCs/>
                <w:lang w:val="en-GB"/>
              </w:rPr>
              <w:t>: One-Stop Service Delivery</w:t>
            </w:r>
          </w:p>
        </w:tc>
      </w:tr>
      <w:tr w:rsidR="00B47F31" w:rsidRPr="0095426A" w14:paraId="037C4FB0" w14:textId="77777777" w:rsidTr="000D3983">
        <w:trPr>
          <w:trHeight w:val="620"/>
          <w:jc w:val="center"/>
        </w:trPr>
        <w:tc>
          <w:tcPr>
            <w:tcW w:w="5472" w:type="dxa"/>
            <w:vAlign w:val="center"/>
          </w:tcPr>
          <w:p w14:paraId="67AF1072" w14:textId="73E743F1" w:rsidR="00B47F31" w:rsidRPr="00780B18" w:rsidRDefault="00B47F31" w:rsidP="000D3983">
            <w:pPr>
              <w:rPr>
                <w:bCs/>
                <w:lang w:val="en-GB"/>
              </w:rPr>
            </w:pPr>
            <w:r w:rsidRPr="007A75B4">
              <w:rPr>
                <w:b/>
                <w:bCs/>
                <w:lang w:val="en-GB"/>
              </w:rPr>
              <w:t xml:space="preserve">Title of Policy: </w:t>
            </w:r>
            <w:r>
              <w:rPr>
                <w:bCs/>
                <w:lang w:val="en-GB"/>
              </w:rPr>
              <w:t>One-Stop Infrastructure Funding</w:t>
            </w:r>
            <w:r>
              <w:rPr>
                <w:bCs/>
                <w:lang w:val="en-GB"/>
              </w:rPr>
              <w:t xml:space="preserve"> Template</w:t>
            </w:r>
          </w:p>
        </w:tc>
        <w:tc>
          <w:tcPr>
            <w:tcW w:w="3888" w:type="dxa"/>
            <w:vAlign w:val="center"/>
          </w:tcPr>
          <w:p w14:paraId="4216E5D7" w14:textId="77777777" w:rsidR="00B47F31" w:rsidRPr="00906E82" w:rsidRDefault="00B47F31" w:rsidP="000D3983">
            <w:pPr>
              <w:spacing w:line="276" w:lineRule="auto"/>
              <w:rPr>
                <w:bCs/>
                <w:lang w:val="en-GB"/>
              </w:rPr>
            </w:pPr>
            <w:r w:rsidRPr="00906E82">
              <w:rPr>
                <w:b/>
                <w:bCs/>
                <w:lang w:val="en-GB"/>
              </w:rPr>
              <w:t>Number:</w:t>
            </w:r>
            <w:r w:rsidRPr="00906E82">
              <w:rPr>
                <w:bCs/>
                <w:lang w:val="en-GB"/>
              </w:rPr>
              <w:t xml:space="preserve"> 300-0</w:t>
            </w:r>
            <w:r>
              <w:rPr>
                <w:bCs/>
                <w:lang w:val="en-GB"/>
              </w:rPr>
              <w:t>4 (2023</w:t>
            </w:r>
            <w:r w:rsidRPr="00906E82">
              <w:rPr>
                <w:bCs/>
                <w:lang w:val="en-GB"/>
              </w:rPr>
              <w:t>)</w:t>
            </w:r>
          </w:p>
        </w:tc>
      </w:tr>
      <w:tr w:rsidR="00B47F31" w:rsidRPr="0095426A" w14:paraId="320ADCCC" w14:textId="77777777" w:rsidTr="000D3983">
        <w:trPr>
          <w:trHeight w:val="440"/>
          <w:jc w:val="center"/>
        </w:trPr>
        <w:tc>
          <w:tcPr>
            <w:tcW w:w="5472" w:type="dxa"/>
            <w:vAlign w:val="center"/>
          </w:tcPr>
          <w:p w14:paraId="5309B99A" w14:textId="77777777" w:rsidR="00B47F31" w:rsidRPr="00830DD4" w:rsidRDefault="00B47F31" w:rsidP="000D3983">
            <w:pPr>
              <w:rPr>
                <w:bCs/>
                <w:lang w:val="en-GB"/>
              </w:rPr>
            </w:pPr>
            <w:r w:rsidRPr="007A75B4">
              <w:rPr>
                <w:b/>
                <w:bCs/>
                <w:lang w:val="en-GB"/>
              </w:rPr>
              <w:t xml:space="preserve">Effective Date: </w:t>
            </w:r>
            <w:r>
              <w:rPr>
                <w:bCs/>
                <w:lang w:val="en-GB"/>
              </w:rPr>
              <w:t>July 1, 2023</w:t>
            </w:r>
          </w:p>
        </w:tc>
        <w:tc>
          <w:tcPr>
            <w:tcW w:w="3888" w:type="dxa"/>
            <w:vAlign w:val="center"/>
          </w:tcPr>
          <w:p w14:paraId="3722184C" w14:textId="77777777" w:rsidR="00B47F31" w:rsidRPr="00A72601" w:rsidRDefault="00B47F31" w:rsidP="000D3983">
            <w:pPr>
              <w:spacing w:line="276" w:lineRule="auto"/>
              <w:rPr>
                <w:bCs/>
                <w:lang w:val="en-GB"/>
              </w:rPr>
            </w:pPr>
            <w:r>
              <w:rPr>
                <w:b/>
                <w:bCs/>
                <w:lang w:val="en-GB"/>
              </w:rPr>
              <w:t>Review by Date</w:t>
            </w:r>
            <w:r w:rsidRPr="007A75B4">
              <w:rPr>
                <w:b/>
                <w:bCs/>
                <w:lang w:val="en-GB"/>
              </w:rPr>
              <w:t xml:space="preserve">: </w:t>
            </w:r>
            <w:r>
              <w:rPr>
                <w:bCs/>
                <w:lang w:val="en-GB"/>
              </w:rPr>
              <w:t>July 1, 2028</w:t>
            </w:r>
          </w:p>
        </w:tc>
      </w:tr>
      <w:tr w:rsidR="00B47F31" w:rsidRPr="0095426A" w14:paraId="0F332E30" w14:textId="77777777" w:rsidTr="000D3983">
        <w:trPr>
          <w:trHeight w:val="800"/>
          <w:jc w:val="center"/>
        </w:trPr>
        <w:tc>
          <w:tcPr>
            <w:tcW w:w="5472" w:type="dxa"/>
          </w:tcPr>
          <w:p w14:paraId="65C558FF" w14:textId="224970B9" w:rsidR="00B47F31" w:rsidRPr="00E971DC" w:rsidRDefault="00B47F31" w:rsidP="000D3983">
            <w:pPr>
              <w:spacing w:before="60"/>
              <w:jc w:val="both"/>
              <w:rPr>
                <w:lang w:val="en-GB"/>
              </w:rPr>
            </w:pPr>
            <w:r w:rsidRPr="007A75B4">
              <w:rPr>
                <w:b/>
                <w:bCs/>
                <w:lang w:val="en-GB"/>
              </w:rPr>
              <w:t xml:space="preserve">Approved Date: </w:t>
            </w:r>
            <w:r w:rsidRPr="00B47F31">
              <w:rPr>
                <w:lang w:val="en-GB"/>
              </w:rPr>
              <w:t>Policy Approved</w:t>
            </w:r>
            <w:r>
              <w:rPr>
                <w:b/>
                <w:bCs/>
                <w:lang w:val="en-GB"/>
              </w:rPr>
              <w:t xml:space="preserve"> </w:t>
            </w:r>
            <w:r w:rsidRPr="00E971DC">
              <w:rPr>
                <w:lang w:val="en-GB"/>
              </w:rPr>
              <w:t>September 20, 2023</w:t>
            </w:r>
          </w:p>
          <w:p w14:paraId="5EF41523" w14:textId="77777777" w:rsidR="00B47F31" w:rsidRPr="007A75B4" w:rsidRDefault="00B47F31" w:rsidP="000D3983">
            <w:pPr>
              <w:spacing w:before="120" w:after="60"/>
              <w:jc w:val="both"/>
              <w:rPr>
                <w:b/>
                <w:bCs/>
                <w:lang w:val="en-GB"/>
              </w:rPr>
            </w:pPr>
            <w:r w:rsidRPr="007A75B4">
              <w:rPr>
                <w:b/>
                <w:bCs/>
                <w:lang w:val="en-GB"/>
              </w:rPr>
              <w:t xml:space="preserve">Revision Date: </w:t>
            </w:r>
          </w:p>
        </w:tc>
        <w:tc>
          <w:tcPr>
            <w:tcW w:w="3888" w:type="dxa"/>
          </w:tcPr>
          <w:p w14:paraId="54DBCC23" w14:textId="77777777" w:rsidR="00B47F31" w:rsidRPr="007A75B4" w:rsidRDefault="00B47F31" w:rsidP="000D3983">
            <w:pPr>
              <w:spacing w:before="60" w:line="276" w:lineRule="auto"/>
              <w:rPr>
                <w:b/>
                <w:bCs/>
                <w:lang w:val="en-GB"/>
              </w:rPr>
            </w:pPr>
            <w:r w:rsidRPr="007A75B4">
              <w:rPr>
                <w:b/>
                <w:bCs/>
                <w:lang w:val="en-GB"/>
              </w:rPr>
              <w:t xml:space="preserve">Approved by: </w:t>
            </w:r>
            <w:r w:rsidRPr="00E971DC">
              <w:rPr>
                <w:lang w:val="en-GB"/>
              </w:rPr>
              <w:t>State Workforce Development Board</w:t>
            </w:r>
          </w:p>
        </w:tc>
      </w:tr>
    </w:tbl>
    <w:p w14:paraId="08147152" w14:textId="77777777" w:rsidR="00B47F31" w:rsidRDefault="00B47F31" w:rsidP="005059FF">
      <w:pPr>
        <w:spacing w:after="0"/>
        <w:jc w:val="center"/>
        <w:rPr>
          <w:rFonts w:ascii="Times New Roman" w:hAnsi="Times New Roman" w:cs="Times New Roman"/>
          <w:b/>
          <w:bCs/>
          <w:sz w:val="24"/>
          <w:szCs w:val="24"/>
        </w:rPr>
      </w:pPr>
    </w:p>
    <w:p w14:paraId="2A438F13" w14:textId="77777777" w:rsidR="006F4D30" w:rsidRDefault="006F4D30" w:rsidP="005059FF">
      <w:pPr>
        <w:spacing w:after="0"/>
        <w:jc w:val="center"/>
        <w:rPr>
          <w:rFonts w:ascii="Times New Roman" w:hAnsi="Times New Roman" w:cs="Times New Roman"/>
          <w:b/>
          <w:bCs/>
          <w:sz w:val="24"/>
          <w:szCs w:val="24"/>
        </w:rPr>
      </w:pPr>
    </w:p>
    <w:p w14:paraId="694DB562" w14:textId="634D5F08" w:rsidR="007B7E96" w:rsidRPr="00C775F0" w:rsidRDefault="00504D25" w:rsidP="005059FF">
      <w:pPr>
        <w:spacing w:after="0"/>
        <w:jc w:val="center"/>
        <w:rPr>
          <w:rFonts w:ascii="Times New Roman" w:hAnsi="Times New Roman" w:cs="Times New Roman"/>
          <w:b/>
          <w:bCs/>
          <w:sz w:val="24"/>
          <w:szCs w:val="24"/>
        </w:rPr>
      </w:pPr>
      <w:r w:rsidRPr="00C775F0">
        <w:rPr>
          <w:rFonts w:ascii="Times New Roman" w:hAnsi="Times New Roman" w:cs="Times New Roman"/>
          <w:b/>
          <w:bCs/>
          <w:sz w:val="24"/>
          <w:szCs w:val="24"/>
        </w:rPr>
        <w:t>Infrastructure Funding Agreement</w:t>
      </w:r>
      <w:r w:rsidR="00B200B5" w:rsidRPr="00C775F0">
        <w:rPr>
          <w:rFonts w:ascii="Times New Roman" w:hAnsi="Times New Roman" w:cs="Times New Roman"/>
          <w:b/>
          <w:bCs/>
          <w:sz w:val="24"/>
          <w:szCs w:val="24"/>
        </w:rPr>
        <w:t xml:space="preserve"> (IFA</w:t>
      </w:r>
      <w:r w:rsidR="00462B5A" w:rsidRPr="00C775F0">
        <w:rPr>
          <w:rFonts w:ascii="Times New Roman" w:hAnsi="Times New Roman" w:cs="Times New Roman"/>
          <w:b/>
          <w:bCs/>
          <w:sz w:val="24"/>
          <w:szCs w:val="24"/>
        </w:rPr>
        <w:t>)</w:t>
      </w:r>
      <w:r w:rsidR="00754BA9" w:rsidRPr="00C775F0">
        <w:rPr>
          <w:rFonts w:ascii="Times New Roman" w:hAnsi="Times New Roman" w:cs="Times New Roman"/>
          <w:b/>
          <w:bCs/>
          <w:sz w:val="24"/>
          <w:szCs w:val="24"/>
        </w:rPr>
        <w:t>Template</w:t>
      </w:r>
    </w:p>
    <w:p w14:paraId="18DF2F94" w14:textId="77777777" w:rsidR="000A079E" w:rsidRPr="00C775F0" w:rsidRDefault="000A079E" w:rsidP="000A079E">
      <w:pPr>
        <w:spacing w:after="0"/>
        <w:rPr>
          <w:rFonts w:ascii="Times New Roman" w:hAnsi="Times New Roman" w:cs="Times New Roman"/>
          <w:sz w:val="24"/>
          <w:szCs w:val="24"/>
        </w:rPr>
      </w:pPr>
    </w:p>
    <w:p w14:paraId="1DD6F019" w14:textId="0B957C53" w:rsidR="005059FF" w:rsidRPr="00C775F0" w:rsidRDefault="005059FF" w:rsidP="005059FF">
      <w:pPr>
        <w:spacing w:after="0"/>
        <w:rPr>
          <w:rFonts w:ascii="Times New Roman" w:hAnsi="Times New Roman" w:cs="Times New Roman"/>
          <w:sz w:val="24"/>
          <w:szCs w:val="24"/>
        </w:rPr>
      </w:pPr>
      <w:r w:rsidRPr="00C775F0">
        <w:rPr>
          <w:rFonts w:ascii="Times New Roman" w:hAnsi="Times New Roman" w:cs="Times New Roman"/>
          <w:sz w:val="24"/>
          <w:szCs w:val="24"/>
        </w:rPr>
        <w:t>Infrastructure costs are defined as non-personnel costs that are necessary for the general operation of the one-stop</w:t>
      </w:r>
      <w:r w:rsidR="00481E86" w:rsidRPr="00C775F0">
        <w:rPr>
          <w:rFonts w:ascii="Times New Roman" w:hAnsi="Times New Roman" w:cs="Times New Roman"/>
          <w:sz w:val="24"/>
          <w:szCs w:val="24"/>
        </w:rPr>
        <w:t xml:space="preserve"> including, but not limited to: </w:t>
      </w:r>
    </w:p>
    <w:p w14:paraId="59C5A148" w14:textId="77777777" w:rsidR="005059FF" w:rsidRPr="00C775F0" w:rsidRDefault="005059FF" w:rsidP="005059FF">
      <w:pPr>
        <w:pStyle w:val="ListParagraph"/>
        <w:numPr>
          <w:ilvl w:val="0"/>
          <w:numId w:val="4"/>
        </w:numPr>
        <w:spacing w:after="0"/>
        <w:rPr>
          <w:rFonts w:ascii="Times New Roman" w:hAnsi="Times New Roman" w:cs="Times New Roman"/>
          <w:sz w:val="24"/>
          <w:szCs w:val="24"/>
        </w:rPr>
      </w:pPr>
      <w:r w:rsidRPr="00C775F0">
        <w:rPr>
          <w:rFonts w:ascii="Times New Roman" w:hAnsi="Times New Roman" w:cs="Times New Roman"/>
          <w:sz w:val="24"/>
          <w:szCs w:val="24"/>
        </w:rPr>
        <w:t xml:space="preserve">Rental of the </w:t>
      </w:r>
      <w:proofErr w:type="gramStart"/>
      <w:r w:rsidRPr="00C775F0">
        <w:rPr>
          <w:rFonts w:ascii="Times New Roman" w:hAnsi="Times New Roman" w:cs="Times New Roman"/>
          <w:sz w:val="24"/>
          <w:szCs w:val="24"/>
        </w:rPr>
        <w:t>facilities;</w:t>
      </w:r>
      <w:proofErr w:type="gramEnd"/>
    </w:p>
    <w:p w14:paraId="0DC93BD3" w14:textId="77777777" w:rsidR="005059FF" w:rsidRPr="00C775F0" w:rsidRDefault="005059FF" w:rsidP="005059FF">
      <w:pPr>
        <w:pStyle w:val="ListParagraph"/>
        <w:numPr>
          <w:ilvl w:val="0"/>
          <w:numId w:val="4"/>
        </w:numPr>
        <w:spacing w:after="0"/>
        <w:rPr>
          <w:rFonts w:ascii="Times New Roman" w:hAnsi="Times New Roman" w:cs="Times New Roman"/>
          <w:sz w:val="24"/>
          <w:szCs w:val="24"/>
        </w:rPr>
      </w:pPr>
      <w:r w:rsidRPr="00C775F0">
        <w:rPr>
          <w:rFonts w:ascii="Times New Roman" w:hAnsi="Times New Roman" w:cs="Times New Roman"/>
          <w:sz w:val="24"/>
          <w:szCs w:val="24"/>
        </w:rPr>
        <w:t xml:space="preserve">Utilities and </w:t>
      </w:r>
      <w:proofErr w:type="gramStart"/>
      <w:r w:rsidRPr="00C775F0">
        <w:rPr>
          <w:rFonts w:ascii="Times New Roman" w:hAnsi="Times New Roman" w:cs="Times New Roman"/>
          <w:sz w:val="24"/>
          <w:szCs w:val="24"/>
        </w:rPr>
        <w:t>maintenance;</w:t>
      </w:r>
      <w:proofErr w:type="gramEnd"/>
    </w:p>
    <w:p w14:paraId="7C08BA02" w14:textId="77777777" w:rsidR="005059FF" w:rsidRPr="00C775F0" w:rsidRDefault="005059FF" w:rsidP="005059FF">
      <w:pPr>
        <w:pStyle w:val="ListParagraph"/>
        <w:numPr>
          <w:ilvl w:val="0"/>
          <w:numId w:val="4"/>
        </w:numPr>
        <w:spacing w:after="0"/>
        <w:rPr>
          <w:rFonts w:ascii="Times New Roman" w:hAnsi="Times New Roman" w:cs="Times New Roman"/>
          <w:sz w:val="24"/>
          <w:szCs w:val="24"/>
        </w:rPr>
      </w:pPr>
      <w:r w:rsidRPr="00C775F0">
        <w:rPr>
          <w:rFonts w:ascii="Times New Roman" w:hAnsi="Times New Roman" w:cs="Times New Roman"/>
          <w:sz w:val="24"/>
          <w:szCs w:val="24"/>
        </w:rPr>
        <w:t>Equipment, including assessment-related products and assistive technology for individuals with disabilities; and</w:t>
      </w:r>
    </w:p>
    <w:p w14:paraId="75D4CCF1" w14:textId="77777777" w:rsidR="005059FF" w:rsidRPr="00C775F0" w:rsidRDefault="005059FF" w:rsidP="005059FF">
      <w:pPr>
        <w:pStyle w:val="ListParagraph"/>
        <w:numPr>
          <w:ilvl w:val="0"/>
          <w:numId w:val="4"/>
        </w:numPr>
        <w:spacing w:after="0"/>
        <w:rPr>
          <w:rFonts w:ascii="Times New Roman" w:hAnsi="Times New Roman" w:cs="Times New Roman"/>
          <w:sz w:val="24"/>
          <w:szCs w:val="24"/>
        </w:rPr>
      </w:pPr>
      <w:r w:rsidRPr="00C775F0">
        <w:rPr>
          <w:rFonts w:ascii="Times New Roman" w:hAnsi="Times New Roman" w:cs="Times New Roman"/>
          <w:sz w:val="24"/>
          <w:szCs w:val="24"/>
        </w:rPr>
        <w:t>Technology to facilitate access to the one-stop center, including technology used for the center's planning and outreach activities. 20 CFR 678.700.</w:t>
      </w:r>
    </w:p>
    <w:p w14:paraId="65D0FF17" w14:textId="77777777" w:rsidR="005059FF" w:rsidRPr="00C775F0" w:rsidRDefault="005059FF" w:rsidP="00456810">
      <w:pPr>
        <w:spacing w:after="0"/>
        <w:rPr>
          <w:rFonts w:ascii="Times New Roman" w:hAnsi="Times New Roman" w:cs="Times New Roman"/>
          <w:sz w:val="24"/>
          <w:szCs w:val="24"/>
        </w:rPr>
      </w:pPr>
    </w:p>
    <w:p w14:paraId="571AAB81" w14:textId="2C3AE94B" w:rsidR="009378CC" w:rsidRPr="00C775F0" w:rsidRDefault="56F3D290" w:rsidP="00456810">
      <w:pPr>
        <w:spacing w:after="0"/>
        <w:rPr>
          <w:rFonts w:ascii="Times New Roman" w:hAnsi="Times New Roman" w:cs="Times New Roman"/>
          <w:sz w:val="24"/>
          <w:szCs w:val="24"/>
        </w:rPr>
      </w:pPr>
      <w:r w:rsidRPr="56F3D290">
        <w:rPr>
          <w:rFonts w:ascii="Times New Roman" w:hAnsi="Times New Roman" w:cs="Times New Roman"/>
          <w:sz w:val="24"/>
          <w:szCs w:val="24"/>
        </w:rPr>
        <w:t xml:space="preserve">WIOA requires local workforce development boards and one-stop partners to agree on the funding of infrastructure costs of one-stop centers. </w:t>
      </w:r>
      <w:r w:rsidRPr="00FB783D">
        <w:rPr>
          <w:rFonts w:ascii="Times New Roman" w:hAnsi="Times New Roman" w:cs="Times New Roman"/>
          <w:sz w:val="24"/>
          <w:szCs w:val="24"/>
        </w:rPr>
        <w:t>An agreement</w:t>
      </w:r>
      <w:r w:rsidRPr="56F3D290">
        <w:rPr>
          <w:rFonts w:ascii="Times New Roman" w:hAnsi="Times New Roman" w:cs="Times New Roman"/>
          <w:sz w:val="24"/>
          <w:szCs w:val="24"/>
        </w:rPr>
        <w:t xml:space="preserve"> on infrastructure cost funding is part of the MOU for the one-stop delivery system. </w:t>
      </w:r>
      <w:proofErr w:type="gramStart"/>
      <w:r w:rsidRPr="56F3D290">
        <w:rPr>
          <w:rFonts w:ascii="Times New Roman" w:hAnsi="Times New Roman" w:cs="Times New Roman"/>
          <w:sz w:val="24"/>
          <w:szCs w:val="24"/>
        </w:rPr>
        <w:t>All one-stop partners,</w:t>
      </w:r>
      <w:proofErr w:type="gramEnd"/>
      <w:r w:rsidRPr="56F3D290">
        <w:rPr>
          <w:rFonts w:ascii="Times New Roman" w:hAnsi="Times New Roman" w:cs="Times New Roman"/>
          <w:sz w:val="24"/>
          <w:szCs w:val="24"/>
        </w:rPr>
        <w:t xml:space="preserve"> required and additional, that participate at one-stop center</w:t>
      </w:r>
      <w:r w:rsidR="00FB783D">
        <w:rPr>
          <w:rFonts w:ascii="Times New Roman" w:hAnsi="Times New Roman" w:cs="Times New Roman"/>
          <w:sz w:val="24"/>
          <w:szCs w:val="24"/>
        </w:rPr>
        <w:t>s</w:t>
      </w:r>
      <w:r w:rsidRPr="56F3D290">
        <w:rPr>
          <w:rFonts w:ascii="Times New Roman" w:hAnsi="Times New Roman" w:cs="Times New Roman"/>
          <w:sz w:val="24"/>
          <w:szCs w:val="24"/>
        </w:rPr>
        <w:t xml:space="preserve"> must contribute to the infrastructure costs of that one-stop center, whether they are physically located in the center or not, based on their proportionate use and relative benefits received. </w:t>
      </w:r>
    </w:p>
    <w:p w14:paraId="3C5731A9" w14:textId="77777777" w:rsidR="000A079E" w:rsidRPr="00C775F0" w:rsidRDefault="000A079E" w:rsidP="000A079E">
      <w:pPr>
        <w:spacing w:after="0"/>
        <w:rPr>
          <w:rFonts w:ascii="Times New Roman" w:hAnsi="Times New Roman" w:cs="Times New Roman"/>
          <w:sz w:val="24"/>
          <w:szCs w:val="24"/>
        </w:rPr>
      </w:pPr>
    </w:p>
    <w:p w14:paraId="6FB222B8" w14:textId="066719D8" w:rsidR="00FF6871" w:rsidRPr="00C775F0" w:rsidRDefault="00B200B5" w:rsidP="000A079E">
      <w:pPr>
        <w:spacing w:after="0"/>
        <w:rPr>
          <w:rFonts w:ascii="Times New Roman" w:hAnsi="Times New Roman" w:cs="Times New Roman"/>
          <w:sz w:val="24"/>
          <w:szCs w:val="24"/>
        </w:rPr>
      </w:pPr>
      <w:r w:rsidRPr="00C775F0">
        <w:rPr>
          <w:rFonts w:ascii="Times New Roman" w:hAnsi="Times New Roman" w:cs="Times New Roman"/>
          <w:sz w:val="24"/>
          <w:szCs w:val="24"/>
        </w:rPr>
        <w:t>IFAs must include</w:t>
      </w:r>
      <w:r w:rsidR="009161E4" w:rsidRPr="00C775F0">
        <w:rPr>
          <w:rFonts w:ascii="Times New Roman" w:hAnsi="Times New Roman" w:cs="Times New Roman"/>
          <w:sz w:val="24"/>
          <w:szCs w:val="24"/>
        </w:rPr>
        <w:t xml:space="preserve">: </w:t>
      </w:r>
    </w:p>
    <w:p w14:paraId="3C84AC76" w14:textId="54B1B40A" w:rsidR="00236B06" w:rsidRPr="00C775F0" w:rsidRDefault="002806BB" w:rsidP="000A079E">
      <w:pPr>
        <w:pStyle w:val="ListParagraph"/>
        <w:numPr>
          <w:ilvl w:val="0"/>
          <w:numId w:val="3"/>
        </w:numPr>
        <w:spacing w:after="0"/>
        <w:rPr>
          <w:rFonts w:ascii="Times New Roman" w:hAnsi="Times New Roman" w:cs="Times New Roman"/>
          <w:sz w:val="24"/>
          <w:szCs w:val="24"/>
        </w:rPr>
      </w:pPr>
      <w:r w:rsidRPr="00C775F0">
        <w:rPr>
          <w:rFonts w:ascii="Times New Roman" w:hAnsi="Times New Roman" w:cs="Times New Roman"/>
          <w:sz w:val="24"/>
          <w:szCs w:val="24"/>
        </w:rPr>
        <w:t xml:space="preserve">The </w:t>
      </w:r>
      <w:proofErr w:type="gramStart"/>
      <w:r w:rsidRPr="00C775F0">
        <w:rPr>
          <w:rFonts w:ascii="Times New Roman" w:hAnsi="Times New Roman" w:cs="Times New Roman"/>
          <w:sz w:val="24"/>
          <w:szCs w:val="24"/>
        </w:rPr>
        <w:t>period of time</w:t>
      </w:r>
      <w:proofErr w:type="gramEnd"/>
      <w:r w:rsidRPr="00C775F0">
        <w:rPr>
          <w:rFonts w:ascii="Times New Roman" w:hAnsi="Times New Roman" w:cs="Times New Roman"/>
          <w:sz w:val="24"/>
          <w:szCs w:val="24"/>
        </w:rPr>
        <w:t xml:space="preserve"> in which the IFA is effective</w:t>
      </w:r>
      <w:r w:rsidR="00FB783D">
        <w:rPr>
          <w:rFonts w:ascii="Times New Roman" w:hAnsi="Times New Roman" w:cs="Times New Roman"/>
          <w:sz w:val="24"/>
          <w:szCs w:val="24"/>
        </w:rPr>
        <w:t>.</w:t>
      </w:r>
    </w:p>
    <w:p w14:paraId="542D8B87" w14:textId="35414B18" w:rsidR="00AA2C12" w:rsidRPr="00C775F0" w:rsidRDefault="00AA2C12" w:rsidP="000A079E">
      <w:pPr>
        <w:pStyle w:val="ListParagraph"/>
        <w:numPr>
          <w:ilvl w:val="0"/>
          <w:numId w:val="3"/>
        </w:numPr>
        <w:spacing w:after="0"/>
        <w:rPr>
          <w:rFonts w:ascii="Times New Roman" w:hAnsi="Times New Roman" w:cs="Times New Roman"/>
          <w:sz w:val="24"/>
          <w:szCs w:val="24"/>
        </w:rPr>
      </w:pPr>
      <w:r w:rsidRPr="00C775F0">
        <w:rPr>
          <w:rFonts w:ascii="Times New Roman" w:hAnsi="Times New Roman" w:cs="Times New Roman"/>
          <w:sz w:val="24"/>
          <w:szCs w:val="24"/>
        </w:rPr>
        <w:t xml:space="preserve">Identification of the infrastructure and shared services budget which </w:t>
      </w:r>
      <w:r w:rsidR="00B8108A" w:rsidRPr="00C775F0">
        <w:rPr>
          <w:rFonts w:ascii="Times New Roman" w:hAnsi="Times New Roman" w:cs="Times New Roman"/>
          <w:sz w:val="24"/>
          <w:szCs w:val="24"/>
        </w:rPr>
        <w:t xml:space="preserve">must be </w:t>
      </w:r>
      <w:r w:rsidR="00CA3856">
        <w:rPr>
          <w:rFonts w:ascii="Times New Roman" w:hAnsi="Times New Roman" w:cs="Times New Roman"/>
          <w:sz w:val="24"/>
          <w:szCs w:val="24"/>
        </w:rPr>
        <w:t>quarterly</w:t>
      </w:r>
      <w:r w:rsidR="00B8108A" w:rsidRPr="00C775F0">
        <w:rPr>
          <w:rFonts w:ascii="Times New Roman" w:hAnsi="Times New Roman" w:cs="Times New Roman"/>
          <w:sz w:val="24"/>
          <w:szCs w:val="24"/>
        </w:rPr>
        <w:t xml:space="preserve"> reconciled against actual costs incurred</w:t>
      </w:r>
      <w:r w:rsidR="00713A21" w:rsidRPr="00C775F0">
        <w:rPr>
          <w:rFonts w:ascii="Times New Roman" w:hAnsi="Times New Roman" w:cs="Times New Roman"/>
          <w:sz w:val="24"/>
          <w:szCs w:val="24"/>
        </w:rPr>
        <w:t>.</w:t>
      </w:r>
    </w:p>
    <w:p w14:paraId="1312D43E" w14:textId="519D73B8" w:rsidR="00810DFF" w:rsidRPr="00C775F0" w:rsidRDefault="00810DFF" w:rsidP="00810DFF">
      <w:pPr>
        <w:pStyle w:val="ListParagraph"/>
        <w:numPr>
          <w:ilvl w:val="0"/>
          <w:numId w:val="3"/>
        </w:numPr>
        <w:spacing w:after="0"/>
        <w:rPr>
          <w:rFonts w:ascii="Times New Roman" w:hAnsi="Times New Roman" w:cs="Times New Roman"/>
          <w:sz w:val="24"/>
          <w:szCs w:val="24"/>
        </w:rPr>
      </w:pPr>
      <w:r w:rsidRPr="00C775F0">
        <w:rPr>
          <w:rFonts w:ascii="Times New Roman" w:hAnsi="Times New Roman" w:cs="Times New Roman"/>
          <w:sz w:val="24"/>
          <w:szCs w:val="24"/>
        </w:rPr>
        <w:t>Description of the periodic modification and review process to ensure equitable benefit among one-stop partners.</w:t>
      </w:r>
    </w:p>
    <w:p w14:paraId="2BBC4F0C" w14:textId="3D6FDF8C" w:rsidR="00EB6FA2" w:rsidRPr="00C775F0" w:rsidRDefault="003343A5" w:rsidP="000A079E">
      <w:pPr>
        <w:pStyle w:val="ListParagraph"/>
        <w:numPr>
          <w:ilvl w:val="0"/>
          <w:numId w:val="3"/>
        </w:numPr>
        <w:spacing w:after="0"/>
        <w:rPr>
          <w:rFonts w:ascii="Times New Roman" w:hAnsi="Times New Roman" w:cs="Times New Roman"/>
          <w:sz w:val="24"/>
          <w:szCs w:val="24"/>
        </w:rPr>
      </w:pPr>
      <w:r w:rsidRPr="00C775F0">
        <w:rPr>
          <w:rFonts w:ascii="Times New Roman" w:hAnsi="Times New Roman" w:cs="Times New Roman"/>
          <w:sz w:val="24"/>
          <w:szCs w:val="24"/>
        </w:rPr>
        <w:t xml:space="preserve">Identification of all one-stop partners, </w:t>
      </w:r>
      <w:r w:rsidR="00074731" w:rsidRPr="00C775F0">
        <w:rPr>
          <w:rFonts w:ascii="Times New Roman" w:hAnsi="Times New Roman" w:cs="Times New Roman"/>
          <w:sz w:val="24"/>
          <w:szCs w:val="24"/>
        </w:rPr>
        <w:t>chief elected officials (CEO</w:t>
      </w:r>
      <w:r w:rsidR="00C76659" w:rsidRPr="00C775F0">
        <w:rPr>
          <w:rFonts w:ascii="Times New Roman" w:hAnsi="Times New Roman" w:cs="Times New Roman"/>
          <w:sz w:val="24"/>
          <w:szCs w:val="24"/>
        </w:rPr>
        <w:t>s</w:t>
      </w:r>
      <w:r w:rsidRPr="00C775F0">
        <w:rPr>
          <w:rFonts w:ascii="Times New Roman" w:hAnsi="Times New Roman" w:cs="Times New Roman"/>
          <w:sz w:val="24"/>
          <w:szCs w:val="24"/>
        </w:rPr>
        <w:t xml:space="preserve">), and the </w:t>
      </w:r>
      <w:r w:rsidR="00074731" w:rsidRPr="00C775F0">
        <w:rPr>
          <w:rFonts w:ascii="Times New Roman" w:hAnsi="Times New Roman" w:cs="Times New Roman"/>
          <w:sz w:val="24"/>
          <w:szCs w:val="24"/>
        </w:rPr>
        <w:t>local board</w:t>
      </w:r>
      <w:r w:rsidRPr="00C775F0">
        <w:rPr>
          <w:rFonts w:ascii="Times New Roman" w:hAnsi="Times New Roman" w:cs="Times New Roman"/>
          <w:sz w:val="24"/>
          <w:szCs w:val="24"/>
        </w:rPr>
        <w:t xml:space="preserve"> participating in the IFA</w:t>
      </w:r>
      <w:r w:rsidR="00713A21" w:rsidRPr="00C775F0">
        <w:rPr>
          <w:rFonts w:ascii="Times New Roman" w:hAnsi="Times New Roman" w:cs="Times New Roman"/>
          <w:sz w:val="24"/>
          <w:szCs w:val="24"/>
        </w:rPr>
        <w:t>.</w:t>
      </w:r>
    </w:p>
    <w:p w14:paraId="4BBCE473" w14:textId="547A1CAC" w:rsidR="003343A5" w:rsidRPr="00C775F0" w:rsidRDefault="00074731" w:rsidP="000A079E">
      <w:pPr>
        <w:pStyle w:val="ListParagraph"/>
        <w:numPr>
          <w:ilvl w:val="0"/>
          <w:numId w:val="3"/>
        </w:numPr>
        <w:spacing w:after="0"/>
        <w:rPr>
          <w:rFonts w:ascii="Times New Roman" w:hAnsi="Times New Roman" w:cs="Times New Roman"/>
          <w:sz w:val="24"/>
          <w:szCs w:val="24"/>
        </w:rPr>
      </w:pPr>
      <w:r w:rsidRPr="00C775F0">
        <w:rPr>
          <w:rFonts w:ascii="Times New Roman" w:hAnsi="Times New Roman" w:cs="Times New Roman"/>
          <w:sz w:val="24"/>
          <w:szCs w:val="24"/>
        </w:rPr>
        <w:t xml:space="preserve">Steps the </w:t>
      </w:r>
      <w:r w:rsidR="00C775F0">
        <w:rPr>
          <w:rFonts w:ascii="Times New Roman" w:hAnsi="Times New Roman" w:cs="Times New Roman"/>
          <w:sz w:val="24"/>
          <w:szCs w:val="24"/>
        </w:rPr>
        <w:t>local workforce development boards</w:t>
      </w:r>
      <w:r w:rsidRPr="00C775F0">
        <w:rPr>
          <w:rFonts w:ascii="Times New Roman" w:hAnsi="Times New Roman" w:cs="Times New Roman"/>
          <w:sz w:val="24"/>
          <w:szCs w:val="24"/>
        </w:rPr>
        <w:t xml:space="preserve">, </w:t>
      </w:r>
      <w:r w:rsidR="00C76659" w:rsidRPr="00C775F0">
        <w:rPr>
          <w:rFonts w:ascii="Times New Roman" w:hAnsi="Times New Roman" w:cs="Times New Roman"/>
          <w:sz w:val="24"/>
          <w:szCs w:val="24"/>
        </w:rPr>
        <w:t>CEOs</w:t>
      </w:r>
      <w:r w:rsidRPr="00C775F0">
        <w:rPr>
          <w:rFonts w:ascii="Times New Roman" w:hAnsi="Times New Roman" w:cs="Times New Roman"/>
          <w:sz w:val="24"/>
          <w:szCs w:val="24"/>
        </w:rPr>
        <w:t>, and one-stop partners used to reach consensus or an assurance that the local area followed the guidance for the State funding process</w:t>
      </w:r>
      <w:r w:rsidR="00713A21" w:rsidRPr="00C775F0">
        <w:rPr>
          <w:rFonts w:ascii="Times New Roman" w:hAnsi="Times New Roman" w:cs="Times New Roman"/>
          <w:sz w:val="24"/>
          <w:szCs w:val="24"/>
        </w:rPr>
        <w:t>.</w:t>
      </w:r>
    </w:p>
    <w:p w14:paraId="3BC64AD7" w14:textId="5742988F" w:rsidR="00713A21" w:rsidRPr="00C775F0" w:rsidRDefault="00713A21" w:rsidP="000A079E">
      <w:pPr>
        <w:pStyle w:val="ListParagraph"/>
        <w:numPr>
          <w:ilvl w:val="0"/>
          <w:numId w:val="3"/>
        </w:numPr>
        <w:spacing w:after="0"/>
        <w:rPr>
          <w:rFonts w:ascii="Times New Roman" w:hAnsi="Times New Roman" w:cs="Times New Roman"/>
          <w:sz w:val="24"/>
          <w:szCs w:val="24"/>
        </w:rPr>
      </w:pPr>
      <w:r w:rsidRPr="00C775F0">
        <w:rPr>
          <w:rFonts w:ascii="Times New Roman" w:hAnsi="Times New Roman" w:cs="Times New Roman"/>
          <w:sz w:val="24"/>
          <w:szCs w:val="24"/>
        </w:rPr>
        <w:t>A description of the process to be used among partners to resolve issues related to infrastructure funding during the MOU duration period when consensus cannot be reached.</w:t>
      </w:r>
      <w:r w:rsidR="009D4504" w:rsidRPr="00C775F0">
        <w:rPr>
          <w:rFonts w:ascii="Times New Roman" w:hAnsi="Times New Roman" w:cs="Times New Roman"/>
          <w:sz w:val="24"/>
          <w:szCs w:val="24"/>
        </w:rPr>
        <w:t xml:space="preserve"> 20 CFR 678.755. </w:t>
      </w:r>
    </w:p>
    <w:p w14:paraId="3111A757" w14:textId="77777777" w:rsidR="00AA2C12" w:rsidRPr="00C775F0" w:rsidRDefault="00AA2C12" w:rsidP="00AA2C12">
      <w:pPr>
        <w:pStyle w:val="ListParagraph"/>
        <w:spacing w:after="0"/>
        <w:rPr>
          <w:rFonts w:ascii="Times New Roman" w:hAnsi="Times New Roman" w:cs="Times New Roman"/>
          <w:sz w:val="24"/>
          <w:szCs w:val="24"/>
        </w:rPr>
      </w:pPr>
    </w:p>
    <w:p w14:paraId="796D83B8" w14:textId="77777777" w:rsidR="006F4D30" w:rsidRDefault="006F4D30" w:rsidP="000A079E">
      <w:pPr>
        <w:spacing w:after="0"/>
        <w:rPr>
          <w:rFonts w:ascii="Times New Roman" w:hAnsi="Times New Roman" w:cs="Times New Roman"/>
          <w:b/>
          <w:bCs/>
          <w:sz w:val="24"/>
          <w:szCs w:val="24"/>
        </w:rPr>
      </w:pPr>
    </w:p>
    <w:p w14:paraId="1A511C61" w14:textId="67E93A46" w:rsidR="003667C4" w:rsidRPr="00C775F0" w:rsidRDefault="00A458DB" w:rsidP="000A079E">
      <w:pPr>
        <w:spacing w:after="0"/>
        <w:rPr>
          <w:rFonts w:ascii="Times New Roman" w:hAnsi="Times New Roman" w:cs="Times New Roman"/>
          <w:b/>
          <w:bCs/>
          <w:sz w:val="24"/>
          <w:szCs w:val="24"/>
        </w:rPr>
      </w:pPr>
      <w:r w:rsidRPr="00C775F0">
        <w:rPr>
          <w:rFonts w:ascii="Times New Roman" w:hAnsi="Times New Roman" w:cs="Times New Roman"/>
          <w:b/>
          <w:bCs/>
          <w:sz w:val="24"/>
          <w:szCs w:val="24"/>
        </w:rPr>
        <w:t>Infrastructure and Shared Services</w:t>
      </w:r>
      <w:r w:rsidR="0004351C" w:rsidRPr="00C775F0">
        <w:rPr>
          <w:rFonts w:ascii="Times New Roman" w:hAnsi="Times New Roman" w:cs="Times New Roman"/>
          <w:b/>
          <w:bCs/>
          <w:sz w:val="24"/>
          <w:szCs w:val="24"/>
        </w:rPr>
        <w:t xml:space="preserve"> </w:t>
      </w:r>
      <w:r w:rsidR="003667C4" w:rsidRPr="00C775F0">
        <w:rPr>
          <w:rFonts w:ascii="Times New Roman" w:hAnsi="Times New Roman" w:cs="Times New Roman"/>
          <w:b/>
          <w:bCs/>
          <w:sz w:val="24"/>
          <w:szCs w:val="24"/>
        </w:rPr>
        <w:t>Budget</w:t>
      </w:r>
    </w:p>
    <w:p w14:paraId="155D5539" w14:textId="3023B91C" w:rsidR="00481E86" w:rsidRPr="00C775F0" w:rsidRDefault="56F3D290" w:rsidP="00481E86">
      <w:pPr>
        <w:spacing w:after="0"/>
        <w:rPr>
          <w:rFonts w:ascii="Times New Roman" w:hAnsi="Times New Roman" w:cs="Times New Roman"/>
          <w:sz w:val="24"/>
          <w:szCs w:val="24"/>
        </w:rPr>
      </w:pPr>
      <w:r w:rsidRPr="56F3D290">
        <w:rPr>
          <w:rFonts w:ascii="Times New Roman" w:hAnsi="Times New Roman" w:cs="Times New Roman"/>
          <w:sz w:val="24"/>
          <w:szCs w:val="24"/>
        </w:rPr>
        <w:t xml:space="preserve">Infrastructure costs are a component of the one-stop operating budget </w:t>
      </w:r>
      <w:r w:rsidRPr="00FB783D">
        <w:rPr>
          <w:rFonts w:ascii="Times New Roman" w:hAnsi="Times New Roman" w:cs="Times New Roman"/>
          <w:sz w:val="24"/>
          <w:szCs w:val="24"/>
        </w:rPr>
        <w:t>and are part of the local MOU.</w:t>
      </w:r>
      <w:r w:rsidRPr="56F3D290">
        <w:rPr>
          <w:rFonts w:ascii="Times New Roman" w:hAnsi="Times New Roman" w:cs="Times New Roman"/>
          <w:sz w:val="24"/>
          <w:szCs w:val="24"/>
        </w:rPr>
        <w:t xml:space="preserve"> The operating budget also includes additional costs. Additional costs may include applicable career services, shared operating costs, and shared services. </w:t>
      </w:r>
    </w:p>
    <w:p w14:paraId="389B2853" w14:textId="77777777" w:rsidR="00481E86" w:rsidRPr="00C775F0" w:rsidRDefault="00481E86" w:rsidP="00481E86">
      <w:pPr>
        <w:spacing w:after="0"/>
        <w:rPr>
          <w:rFonts w:ascii="Times New Roman" w:hAnsi="Times New Roman" w:cs="Times New Roman"/>
          <w:sz w:val="24"/>
          <w:szCs w:val="24"/>
        </w:rPr>
      </w:pPr>
    </w:p>
    <w:p w14:paraId="3366CFF8" w14:textId="77777777" w:rsidR="00481E86" w:rsidRPr="00C775F0" w:rsidRDefault="00481E86" w:rsidP="00481E86">
      <w:pPr>
        <w:spacing w:after="0"/>
        <w:rPr>
          <w:rFonts w:ascii="Times New Roman" w:hAnsi="Times New Roman" w:cs="Times New Roman"/>
          <w:sz w:val="24"/>
          <w:szCs w:val="24"/>
        </w:rPr>
      </w:pPr>
      <w:r w:rsidRPr="00C775F0">
        <w:rPr>
          <w:rFonts w:ascii="Times New Roman" w:hAnsi="Times New Roman" w:cs="Times New Roman"/>
          <w:sz w:val="24"/>
          <w:szCs w:val="24"/>
        </w:rPr>
        <w:t>Additional costs include the costs of providing career services for the following programs:</w:t>
      </w:r>
    </w:p>
    <w:p w14:paraId="0A453271" w14:textId="77777777" w:rsidR="00481E86" w:rsidRPr="00C775F0" w:rsidRDefault="00481E86" w:rsidP="00481E86">
      <w:pPr>
        <w:spacing w:after="0"/>
        <w:rPr>
          <w:rFonts w:ascii="Times New Roman" w:hAnsi="Times New Roman" w:cs="Times New Roman"/>
          <w:sz w:val="24"/>
          <w:szCs w:val="24"/>
        </w:rPr>
      </w:pPr>
    </w:p>
    <w:p w14:paraId="1BACC842" w14:textId="4DF6CB45" w:rsidR="00481E86" w:rsidRPr="00C775F0" w:rsidRDefault="00481E86" w:rsidP="00481E86">
      <w:pPr>
        <w:spacing w:after="0"/>
        <w:rPr>
          <w:rFonts w:ascii="Times New Roman" w:hAnsi="Times New Roman" w:cs="Times New Roman"/>
          <w:sz w:val="24"/>
          <w:szCs w:val="24"/>
        </w:rPr>
      </w:pPr>
      <w:r w:rsidRPr="00C775F0">
        <w:rPr>
          <w:rFonts w:ascii="Times New Roman" w:hAnsi="Times New Roman" w:cs="Times New Roman"/>
          <w:sz w:val="24"/>
          <w:szCs w:val="24"/>
        </w:rPr>
        <w:t>[</w:t>
      </w:r>
      <w:r w:rsidRPr="00C775F0">
        <w:rPr>
          <w:rFonts w:ascii="Times New Roman" w:hAnsi="Times New Roman" w:cs="Times New Roman"/>
          <w:sz w:val="24"/>
          <w:szCs w:val="24"/>
          <w:highlight w:val="yellow"/>
        </w:rPr>
        <w:t>Identify one-stop partners or partner programs covered by the IF</w:t>
      </w:r>
      <w:r w:rsidR="00392987" w:rsidRPr="00C775F0">
        <w:rPr>
          <w:rFonts w:ascii="Times New Roman" w:hAnsi="Times New Roman" w:cs="Times New Roman"/>
          <w:sz w:val="24"/>
          <w:szCs w:val="24"/>
          <w:highlight w:val="yellow"/>
        </w:rPr>
        <w:t>A</w:t>
      </w:r>
      <w:r w:rsidR="004E7197" w:rsidRPr="00C775F0">
        <w:rPr>
          <w:rFonts w:ascii="Times New Roman" w:hAnsi="Times New Roman" w:cs="Times New Roman"/>
          <w:sz w:val="24"/>
          <w:szCs w:val="24"/>
          <w:highlight w:val="yellow"/>
        </w:rPr>
        <w:t>. Include all partners in</w:t>
      </w:r>
      <w:r w:rsidR="00392987" w:rsidRPr="00C775F0">
        <w:rPr>
          <w:rFonts w:ascii="Times New Roman" w:hAnsi="Times New Roman" w:cs="Times New Roman"/>
          <w:sz w:val="24"/>
          <w:szCs w:val="24"/>
          <w:highlight w:val="yellow"/>
        </w:rPr>
        <w:t xml:space="preserve"> A</w:t>
      </w:r>
      <w:r w:rsidR="001D017F" w:rsidRPr="00C775F0">
        <w:rPr>
          <w:rFonts w:ascii="Times New Roman" w:hAnsi="Times New Roman" w:cs="Times New Roman"/>
          <w:sz w:val="24"/>
          <w:szCs w:val="24"/>
          <w:highlight w:val="yellow"/>
        </w:rPr>
        <w:t>ttachment</w:t>
      </w:r>
      <w:r w:rsidR="00392987" w:rsidRPr="00C775F0">
        <w:rPr>
          <w:rFonts w:ascii="Times New Roman" w:hAnsi="Times New Roman" w:cs="Times New Roman"/>
          <w:sz w:val="24"/>
          <w:szCs w:val="24"/>
          <w:highlight w:val="yellow"/>
        </w:rPr>
        <w:t xml:space="preserve"> A</w:t>
      </w:r>
      <w:r w:rsidR="004E7197" w:rsidRPr="00C775F0">
        <w:rPr>
          <w:rFonts w:ascii="Times New Roman" w:hAnsi="Times New Roman" w:cs="Times New Roman"/>
          <w:sz w:val="24"/>
          <w:szCs w:val="24"/>
          <w:highlight w:val="yellow"/>
        </w:rPr>
        <w:t>.</w:t>
      </w:r>
      <w:r w:rsidRPr="00C775F0">
        <w:rPr>
          <w:rFonts w:ascii="Times New Roman" w:hAnsi="Times New Roman" w:cs="Times New Roman"/>
          <w:sz w:val="24"/>
          <w:szCs w:val="24"/>
          <w:highlight w:val="yellow"/>
        </w:rPr>
        <w:t>]</w:t>
      </w:r>
    </w:p>
    <w:p w14:paraId="518C3A1A" w14:textId="77777777" w:rsidR="00481E86" w:rsidRPr="00C775F0" w:rsidRDefault="00481E86" w:rsidP="00481E86">
      <w:pPr>
        <w:spacing w:after="0"/>
        <w:rPr>
          <w:rFonts w:ascii="Times New Roman" w:hAnsi="Times New Roman" w:cs="Times New Roman"/>
          <w:sz w:val="24"/>
          <w:szCs w:val="24"/>
        </w:rPr>
      </w:pPr>
      <w:r w:rsidRPr="00C775F0">
        <w:rPr>
          <w:rFonts w:ascii="Times New Roman" w:hAnsi="Times New Roman" w:cs="Times New Roman"/>
          <w:sz w:val="24"/>
          <w:szCs w:val="24"/>
        </w:rPr>
        <w:t>Shared services costs may include:</w:t>
      </w:r>
    </w:p>
    <w:p w14:paraId="0B9DD6AF" w14:textId="77777777" w:rsidR="00481E86" w:rsidRPr="00C775F0" w:rsidRDefault="00481E86" w:rsidP="00481E86">
      <w:pPr>
        <w:pStyle w:val="ListParagraph"/>
        <w:numPr>
          <w:ilvl w:val="0"/>
          <w:numId w:val="6"/>
        </w:numPr>
        <w:spacing w:after="0"/>
        <w:rPr>
          <w:rFonts w:ascii="Times New Roman" w:hAnsi="Times New Roman" w:cs="Times New Roman"/>
          <w:sz w:val="24"/>
          <w:szCs w:val="24"/>
        </w:rPr>
      </w:pPr>
      <w:r w:rsidRPr="00C775F0">
        <w:rPr>
          <w:rFonts w:ascii="Times New Roman" w:hAnsi="Times New Roman" w:cs="Times New Roman"/>
          <w:sz w:val="24"/>
          <w:szCs w:val="24"/>
        </w:rPr>
        <w:t xml:space="preserve">Initial </w:t>
      </w:r>
      <w:proofErr w:type="gramStart"/>
      <w:r w:rsidRPr="00C775F0">
        <w:rPr>
          <w:rFonts w:ascii="Times New Roman" w:hAnsi="Times New Roman" w:cs="Times New Roman"/>
          <w:sz w:val="24"/>
          <w:szCs w:val="24"/>
        </w:rPr>
        <w:t>intake;</w:t>
      </w:r>
      <w:proofErr w:type="gramEnd"/>
    </w:p>
    <w:p w14:paraId="4141A5E1" w14:textId="77777777" w:rsidR="00481E86" w:rsidRPr="00C775F0" w:rsidRDefault="00481E86" w:rsidP="00481E86">
      <w:pPr>
        <w:pStyle w:val="ListParagraph"/>
        <w:numPr>
          <w:ilvl w:val="0"/>
          <w:numId w:val="6"/>
        </w:numPr>
        <w:spacing w:after="0"/>
        <w:rPr>
          <w:rFonts w:ascii="Times New Roman" w:hAnsi="Times New Roman" w:cs="Times New Roman"/>
          <w:sz w:val="24"/>
          <w:szCs w:val="24"/>
        </w:rPr>
      </w:pPr>
      <w:r w:rsidRPr="00C775F0">
        <w:rPr>
          <w:rFonts w:ascii="Times New Roman" w:hAnsi="Times New Roman" w:cs="Times New Roman"/>
          <w:sz w:val="24"/>
          <w:szCs w:val="24"/>
        </w:rPr>
        <w:t xml:space="preserve">Assessment of </w:t>
      </w:r>
      <w:proofErr w:type="gramStart"/>
      <w:r w:rsidRPr="00C775F0">
        <w:rPr>
          <w:rFonts w:ascii="Times New Roman" w:hAnsi="Times New Roman" w:cs="Times New Roman"/>
          <w:sz w:val="24"/>
          <w:szCs w:val="24"/>
        </w:rPr>
        <w:t>needs;</w:t>
      </w:r>
      <w:proofErr w:type="gramEnd"/>
    </w:p>
    <w:p w14:paraId="0E858C52" w14:textId="77777777" w:rsidR="00481E86" w:rsidRPr="00C775F0" w:rsidRDefault="00481E86" w:rsidP="00481E86">
      <w:pPr>
        <w:pStyle w:val="ListParagraph"/>
        <w:numPr>
          <w:ilvl w:val="0"/>
          <w:numId w:val="6"/>
        </w:numPr>
        <w:spacing w:after="0"/>
        <w:rPr>
          <w:rFonts w:ascii="Times New Roman" w:hAnsi="Times New Roman" w:cs="Times New Roman"/>
          <w:sz w:val="24"/>
          <w:szCs w:val="24"/>
        </w:rPr>
      </w:pPr>
      <w:r w:rsidRPr="00C775F0">
        <w:rPr>
          <w:rFonts w:ascii="Times New Roman" w:hAnsi="Times New Roman" w:cs="Times New Roman"/>
          <w:sz w:val="24"/>
          <w:szCs w:val="24"/>
        </w:rPr>
        <w:t xml:space="preserve">Appraisal of basic </w:t>
      </w:r>
      <w:proofErr w:type="gramStart"/>
      <w:r w:rsidRPr="00C775F0">
        <w:rPr>
          <w:rFonts w:ascii="Times New Roman" w:hAnsi="Times New Roman" w:cs="Times New Roman"/>
          <w:sz w:val="24"/>
          <w:szCs w:val="24"/>
        </w:rPr>
        <w:t>skills;</w:t>
      </w:r>
      <w:proofErr w:type="gramEnd"/>
    </w:p>
    <w:p w14:paraId="3464E8A0" w14:textId="77777777" w:rsidR="00481E86" w:rsidRPr="00C775F0" w:rsidRDefault="00481E86" w:rsidP="00481E86">
      <w:pPr>
        <w:pStyle w:val="ListParagraph"/>
        <w:numPr>
          <w:ilvl w:val="0"/>
          <w:numId w:val="6"/>
        </w:numPr>
        <w:spacing w:after="0"/>
        <w:rPr>
          <w:rFonts w:ascii="Times New Roman" w:hAnsi="Times New Roman" w:cs="Times New Roman"/>
          <w:sz w:val="24"/>
          <w:szCs w:val="24"/>
        </w:rPr>
      </w:pPr>
      <w:r w:rsidRPr="00C775F0">
        <w:rPr>
          <w:rFonts w:ascii="Times New Roman" w:hAnsi="Times New Roman" w:cs="Times New Roman"/>
          <w:sz w:val="24"/>
          <w:szCs w:val="24"/>
        </w:rPr>
        <w:t xml:space="preserve">Identification of appropriate services to meet such </w:t>
      </w:r>
      <w:proofErr w:type="gramStart"/>
      <w:r w:rsidRPr="00C775F0">
        <w:rPr>
          <w:rFonts w:ascii="Times New Roman" w:hAnsi="Times New Roman" w:cs="Times New Roman"/>
          <w:sz w:val="24"/>
          <w:szCs w:val="24"/>
        </w:rPr>
        <w:t>needs;</w:t>
      </w:r>
      <w:proofErr w:type="gramEnd"/>
    </w:p>
    <w:p w14:paraId="1E3D1CDE" w14:textId="77777777" w:rsidR="00481E86" w:rsidRPr="00C775F0" w:rsidRDefault="00481E86" w:rsidP="00481E86">
      <w:pPr>
        <w:pStyle w:val="ListParagraph"/>
        <w:numPr>
          <w:ilvl w:val="0"/>
          <w:numId w:val="6"/>
        </w:numPr>
        <w:spacing w:after="0"/>
        <w:rPr>
          <w:rFonts w:ascii="Times New Roman" w:hAnsi="Times New Roman" w:cs="Times New Roman"/>
          <w:sz w:val="24"/>
          <w:szCs w:val="24"/>
        </w:rPr>
      </w:pPr>
      <w:r w:rsidRPr="00C775F0">
        <w:rPr>
          <w:rFonts w:ascii="Times New Roman" w:hAnsi="Times New Roman" w:cs="Times New Roman"/>
          <w:sz w:val="24"/>
          <w:szCs w:val="24"/>
        </w:rPr>
        <w:t>Referrals to other one-stop partners; and</w:t>
      </w:r>
    </w:p>
    <w:p w14:paraId="298922DA" w14:textId="77777777" w:rsidR="00481E86" w:rsidRPr="00C775F0" w:rsidRDefault="00481E86" w:rsidP="00481E86">
      <w:pPr>
        <w:pStyle w:val="ListParagraph"/>
        <w:numPr>
          <w:ilvl w:val="0"/>
          <w:numId w:val="6"/>
        </w:numPr>
        <w:spacing w:after="0"/>
        <w:rPr>
          <w:rFonts w:ascii="Times New Roman" w:hAnsi="Times New Roman" w:cs="Times New Roman"/>
          <w:sz w:val="24"/>
          <w:szCs w:val="24"/>
        </w:rPr>
      </w:pPr>
      <w:r w:rsidRPr="00C775F0">
        <w:rPr>
          <w:rFonts w:ascii="Times New Roman" w:hAnsi="Times New Roman" w:cs="Times New Roman"/>
          <w:sz w:val="24"/>
          <w:szCs w:val="24"/>
        </w:rPr>
        <w:t>Business services</w:t>
      </w:r>
    </w:p>
    <w:p w14:paraId="27A2387A" w14:textId="77777777" w:rsidR="00481E86" w:rsidRPr="00C775F0" w:rsidRDefault="00481E86" w:rsidP="000A079E">
      <w:pPr>
        <w:spacing w:after="0"/>
        <w:rPr>
          <w:rFonts w:ascii="Times New Roman" w:hAnsi="Times New Roman" w:cs="Times New Roman"/>
          <w:sz w:val="24"/>
          <w:szCs w:val="24"/>
        </w:rPr>
      </w:pPr>
    </w:p>
    <w:p w14:paraId="3B99BCE5" w14:textId="00C3F581" w:rsidR="003667C4" w:rsidRPr="00C775F0" w:rsidRDefault="003667C4" w:rsidP="000A079E">
      <w:pPr>
        <w:spacing w:after="0"/>
        <w:rPr>
          <w:rFonts w:ascii="Times New Roman" w:hAnsi="Times New Roman" w:cs="Times New Roman"/>
          <w:sz w:val="24"/>
          <w:szCs w:val="24"/>
        </w:rPr>
      </w:pPr>
      <w:r w:rsidRPr="00C775F0">
        <w:rPr>
          <w:rFonts w:ascii="Times New Roman" w:hAnsi="Times New Roman" w:cs="Times New Roman"/>
          <w:sz w:val="24"/>
          <w:szCs w:val="24"/>
        </w:rPr>
        <w:t>[</w:t>
      </w:r>
      <w:r w:rsidR="00C7202B" w:rsidRPr="00C775F0">
        <w:rPr>
          <w:rFonts w:ascii="Times New Roman" w:hAnsi="Times New Roman" w:cs="Times New Roman"/>
          <w:sz w:val="24"/>
          <w:szCs w:val="24"/>
          <w:highlight w:val="yellow"/>
        </w:rPr>
        <w:t>I</w:t>
      </w:r>
      <w:r w:rsidRPr="00C775F0">
        <w:rPr>
          <w:rFonts w:ascii="Times New Roman" w:hAnsi="Times New Roman" w:cs="Times New Roman"/>
          <w:sz w:val="24"/>
          <w:szCs w:val="24"/>
          <w:highlight w:val="yellow"/>
        </w:rPr>
        <w:t xml:space="preserve">nclude </w:t>
      </w:r>
      <w:r w:rsidR="00D22AF8" w:rsidRPr="00C775F0">
        <w:rPr>
          <w:rFonts w:ascii="Times New Roman" w:hAnsi="Times New Roman" w:cs="Times New Roman"/>
          <w:sz w:val="24"/>
          <w:szCs w:val="24"/>
          <w:highlight w:val="yellow"/>
        </w:rPr>
        <w:t>budget</w:t>
      </w:r>
      <w:r w:rsidR="0004351C" w:rsidRPr="00C775F0">
        <w:rPr>
          <w:rFonts w:ascii="Times New Roman" w:hAnsi="Times New Roman" w:cs="Times New Roman"/>
          <w:sz w:val="24"/>
          <w:szCs w:val="24"/>
          <w:highlight w:val="yellow"/>
        </w:rPr>
        <w:t xml:space="preserve"> information</w:t>
      </w:r>
      <w:r w:rsidR="00D22AF8" w:rsidRPr="00C775F0">
        <w:rPr>
          <w:rFonts w:ascii="Times New Roman" w:hAnsi="Times New Roman" w:cs="Times New Roman"/>
          <w:sz w:val="24"/>
          <w:szCs w:val="24"/>
          <w:highlight w:val="yellow"/>
        </w:rPr>
        <w:t xml:space="preserve"> here</w:t>
      </w:r>
      <w:r w:rsidR="003826DD" w:rsidRPr="00C775F0">
        <w:rPr>
          <w:rFonts w:ascii="Times New Roman" w:hAnsi="Times New Roman" w:cs="Times New Roman"/>
          <w:sz w:val="24"/>
          <w:szCs w:val="24"/>
          <w:highlight w:val="yellow"/>
        </w:rPr>
        <w:t xml:space="preserve">. Budget Information must </w:t>
      </w:r>
      <w:r w:rsidR="00C7202B" w:rsidRPr="00C775F0">
        <w:rPr>
          <w:rFonts w:ascii="Times New Roman" w:hAnsi="Times New Roman" w:cs="Times New Roman"/>
          <w:sz w:val="24"/>
          <w:szCs w:val="24"/>
          <w:highlight w:val="yellow"/>
        </w:rPr>
        <w:t>identify</w:t>
      </w:r>
      <w:r w:rsidR="003826DD" w:rsidRPr="00C775F0">
        <w:rPr>
          <w:rFonts w:ascii="Times New Roman" w:hAnsi="Times New Roman" w:cs="Times New Roman"/>
          <w:sz w:val="24"/>
          <w:szCs w:val="24"/>
          <w:highlight w:val="yellow"/>
        </w:rPr>
        <w:t xml:space="preserve"> infrastructure costs and additional cost</w:t>
      </w:r>
      <w:r w:rsidR="00941FA7" w:rsidRPr="00C775F0">
        <w:rPr>
          <w:rFonts w:ascii="Times New Roman" w:hAnsi="Times New Roman" w:cs="Times New Roman"/>
          <w:sz w:val="24"/>
          <w:szCs w:val="24"/>
          <w:highlight w:val="yellow"/>
        </w:rPr>
        <w:t>s</w:t>
      </w:r>
      <w:r w:rsidR="004E7197" w:rsidRPr="00C775F0">
        <w:rPr>
          <w:rFonts w:ascii="Times New Roman" w:hAnsi="Times New Roman" w:cs="Times New Roman"/>
          <w:sz w:val="24"/>
          <w:szCs w:val="24"/>
          <w:highlight w:val="yellow"/>
        </w:rPr>
        <w:t>. Use Attachment B to keep track of costs.</w:t>
      </w:r>
      <w:r w:rsidR="00D22AF8" w:rsidRPr="00C775F0">
        <w:rPr>
          <w:rFonts w:ascii="Times New Roman" w:hAnsi="Times New Roman" w:cs="Times New Roman"/>
          <w:sz w:val="24"/>
          <w:szCs w:val="24"/>
          <w:highlight w:val="yellow"/>
        </w:rPr>
        <w:t>]</w:t>
      </w:r>
    </w:p>
    <w:p w14:paraId="7101E71D" w14:textId="77777777" w:rsidR="003667C4" w:rsidRPr="00C775F0" w:rsidRDefault="003667C4" w:rsidP="000A079E">
      <w:pPr>
        <w:spacing w:after="0"/>
        <w:rPr>
          <w:rFonts w:ascii="Times New Roman" w:hAnsi="Times New Roman" w:cs="Times New Roman"/>
          <w:sz w:val="24"/>
          <w:szCs w:val="24"/>
        </w:rPr>
      </w:pPr>
    </w:p>
    <w:p w14:paraId="00B56D46" w14:textId="038BE93D" w:rsidR="006E3F3D" w:rsidRPr="00C775F0" w:rsidRDefault="00951C54" w:rsidP="000A079E">
      <w:pPr>
        <w:spacing w:after="0"/>
        <w:rPr>
          <w:rFonts w:ascii="Times New Roman" w:hAnsi="Times New Roman" w:cs="Times New Roman"/>
          <w:b/>
          <w:bCs/>
          <w:sz w:val="24"/>
          <w:szCs w:val="24"/>
        </w:rPr>
      </w:pPr>
      <w:r w:rsidRPr="00C775F0">
        <w:rPr>
          <w:rFonts w:ascii="Times New Roman" w:hAnsi="Times New Roman" w:cs="Times New Roman"/>
          <w:b/>
          <w:bCs/>
          <w:sz w:val="24"/>
          <w:szCs w:val="24"/>
        </w:rPr>
        <w:t>Cost Allocation Methodology</w:t>
      </w:r>
    </w:p>
    <w:p w14:paraId="64990ABA" w14:textId="491AE084" w:rsidR="004C100C" w:rsidRPr="00C775F0" w:rsidRDefault="004C100C" w:rsidP="000A079E">
      <w:pPr>
        <w:spacing w:after="0"/>
        <w:rPr>
          <w:rFonts w:ascii="Times New Roman" w:hAnsi="Times New Roman" w:cs="Times New Roman"/>
          <w:sz w:val="24"/>
          <w:szCs w:val="24"/>
        </w:rPr>
      </w:pPr>
      <w:r w:rsidRPr="00C775F0">
        <w:rPr>
          <w:rFonts w:ascii="Times New Roman" w:hAnsi="Times New Roman" w:cs="Times New Roman"/>
          <w:sz w:val="24"/>
          <w:szCs w:val="24"/>
        </w:rPr>
        <w:t>Allocation bases must be consistent with WIOA, its implementing regulations, and the Uniform Guidance, including the federal cost principles.</w:t>
      </w:r>
      <w:r w:rsidR="00CD6419" w:rsidRPr="00C775F0">
        <w:rPr>
          <w:rFonts w:ascii="Times New Roman" w:hAnsi="Times New Roman" w:cs="Times New Roman"/>
          <w:sz w:val="24"/>
          <w:szCs w:val="24"/>
        </w:rPr>
        <w:t xml:space="preserve"> Parties should consider the following in selecting a cost allocation base:</w:t>
      </w:r>
    </w:p>
    <w:p w14:paraId="2D5CA3CA" w14:textId="71E3EA63" w:rsidR="00CD6419" w:rsidRPr="00C775F0" w:rsidRDefault="00B65EAE" w:rsidP="00B65EAE">
      <w:pPr>
        <w:pStyle w:val="ListParagraph"/>
        <w:numPr>
          <w:ilvl w:val="0"/>
          <w:numId w:val="5"/>
        </w:numPr>
        <w:spacing w:after="0"/>
        <w:rPr>
          <w:rFonts w:ascii="Times New Roman" w:hAnsi="Times New Roman" w:cs="Times New Roman"/>
          <w:sz w:val="24"/>
          <w:szCs w:val="24"/>
        </w:rPr>
      </w:pPr>
      <w:r w:rsidRPr="00C775F0">
        <w:rPr>
          <w:rFonts w:ascii="Times New Roman" w:hAnsi="Times New Roman" w:cs="Times New Roman"/>
          <w:sz w:val="24"/>
          <w:szCs w:val="24"/>
        </w:rPr>
        <w:t>Identify methodologies that most effectively allocate costs based upon proportionate use and relative benefit received by the one-stop</w:t>
      </w:r>
      <w:r w:rsidR="00910FD7" w:rsidRPr="00C775F0">
        <w:rPr>
          <w:rFonts w:ascii="Times New Roman" w:hAnsi="Times New Roman" w:cs="Times New Roman"/>
          <w:sz w:val="24"/>
          <w:szCs w:val="24"/>
        </w:rPr>
        <w:t xml:space="preserve"> partners</w:t>
      </w:r>
      <w:r w:rsidR="00FA709D" w:rsidRPr="00C775F0">
        <w:rPr>
          <w:rFonts w:ascii="Times New Roman" w:hAnsi="Times New Roman" w:cs="Times New Roman"/>
          <w:sz w:val="24"/>
          <w:szCs w:val="24"/>
        </w:rPr>
        <w:t>.</w:t>
      </w:r>
    </w:p>
    <w:p w14:paraId="62B6D18E" w14:textId="6887B0AF" w:rsidR="00FA709D" w:rsidRPr="00C775F0" w:rsidRDefault="003D5C47" w:rsidP="00E3781B">
      <w:pPr>
        <w:pStyle w:val="ListParagraph"/>
        <w:numPr>
          <w:ilvl w:val="0"/>
          <w:numId w:val="5"/>
        </w:numPr>
        <w:spacing w:after="0"/>
        <w:rPr>
          <w:rFonts w:ascii="Times New Roman" w:hAnsi="Times New Roman" w:cs="Times New Roman"/>
          <w:sz w:val="24"/>
          <w:szCs w:val="24"/>
        </w:rPr>
      </w:pPr>
      <w:r w:rsidRPr="00C775F0">
        <w:rPr>
          <w:rFonts w:ascii="Times New Roman" w:hAnsi="Times New Roman" w:cs="Times New Roman"/>
          <w:sz w:val="24"/>
          <w:szCs w:val="24"/>
        </w:rPr>
        <w:t>A</w:t>
      </w:r>
      <w:r w:rsidR="00E3781B" w:rsidRPr="00C775F0">
        <w:rPr>
          <w:rFonts w:ascii="Times New Roman" w:hAnsi="Times New Roman" w:cs="Times New Roman"/>
          <w:sz w:val="24"/>
          <w:szCs w:val="24"/>
        </w:rPr>
        <w:t>dditional effort and expense required to achieve a greater degree of accuracy.</w:t>
      </w:r>
    </w:p>
    <w:p w14:paraId="712609EA" w14:textId="0E5D8452" w:rsidR="00E3781B" w:rsidRPr="00C775F0" w:rsidRDefault="003D5C47" w:rsidP="003D5C47">
      <w:pPr>
        <w:pStyle w:val="ListParagraph"/>
        <w:numPr>
          <w:ilvl w:val="0"/>
          <w:numId w:val="5"/>
        </w:numPr>
        <w:spacing w:after="0"/>
        <w:rPr>
          <w:rFonts w:ascii="Times New Roman" w:hAnsi="Times New Roman" w:cs="Times New Roman"/>
          <w:sz w:val="24"/>
          <w:szCs w:val="24"/>
        </w:rPr>
      </w:pPr>
      <w:proofErr w:type="gramStart"/>
      <w:r w:rsidRPr="00C775F0">
        <w:rPr>
          <w:rFonts w:ascii="Times New Roman" w:hAnsi="Times New Roman" w:cs="Times New Roman"/>
          <w:sz w:val="24"/>
          <w:szCs w:val="24"/>
        </w:rPr>
        <w:t>Allocation</w:t>
      </w:r>
      <w:proofErr w:type="gramEnd"/>
      <w:r w:rsidRPr="00C775F0">
        <w:rPr>
          <w:rFonts w:ascii="Times New Roman" w:hAnsi="Times New Roman" w:cs="Times New Roman"/>
          <w:sz w:val="24"/>
          <w:szCs w:val="24"/>
        </w:rPr>
        <w:t xml:space="preserve"> base used to allocate a particular type of cost must be </w:t>
      </w:r>
      <w:r w:rsidR="006830CD" w:rsidRPr="00C775F0">
        <w:rPr>
          <w:rFonts w:ascii="Times New Roman" w:hAnsi="Times New Roman" w:cs="Times New Roman"/>
          <w:sz w:val="24"/>
          <w:szCs w:val="24"/>
        </w:rPr>
        <w:t>consistent</w:t>
      </w:r>
      <w:r w:rsidR="006F2BD5" w:rsidRPr="00C775F0">
        <w:rPr>
          <w:rFonts w:ascii="Times New Roman" w:hAnsi="Times New Roman" w:cs="Times New Roman"/>
          <w:sz w:val="24"/>
          <w:szCs w:val="24"/>
        </w:rPr>
        <w:t xml:space="preserve"> over</w:t>
      </w:r>
      <w:r w:rsidR="000B7E77" w:rsidRPr="00C775F0">
        <w:rPr>
          <w:rFonts w:ascii="Times New Roman" w:hAnsi="Times New Roman" w:cs="Times New Roman"/>
          <w:sz w:val="24"/>
          <w:szCs w:val="24"/>
        </w:rPr>
        <w:t xml:space="preserve"> time</w:t>
      </w:r>
      <w:r w:rsidR="006830CD" w:rsidRPr="00C775F0">
        <w:rPr>
          <w:rFonts w:ascii="Times New Roman" w:hAnsi="Times New Roman" w:cs="Times New Roman"/>
          <w:sz w:val="24"/>
          <w:szCs w:val="24"/>
        </w:rPr>
        <w:t>.</w:t>
      </w:r>
    </w:p>
    <w:p w14:paraId="22C857A9" w14:textId="25501ABE" w:rsidR="003D5C47" w:rsidRPr="00C775F0" w:rsidRDefault="003D5C47" w:rsidP="003D5C47">
      <w:pPr>
        <w:pStyle w:val="ListParagraph"/>
        <w:numPr>
          <w:ilvl w:val="0"/>
          <w:numId w:val="5"/>
        </w:numPr>
        <w:spacing w:after="0"/>
        <w:rPr>
          <w:rFonts w:ascii="Times New Roman" w:hAnsi="Times New Roman" w:cs="Times New Roman"/>
          <w:sz w:val="24"/>
          <w:szCs w:val="24"/>
        </w:rPr>
      </w:pPr>
      <w:r w:rsidRPr="00C775F0">
        <w:rPr>
          <w:rFonts w:ascii="Times New Roman" w:hAnsi="Times New Roman" w:cs="Times New Roman"/>
          <w:sz w:val="24"/>
          <w:szCs w:val="24"/>
        </w:rPr>
        <w:t>Adhe</w:t>
      </w:r>
      <w:r w:rsidR="00ED0295" w:rsidRPr="00C775F0">
        <w:rPr>
          <w:rFonts w:ascii="Times New Roman" w:hAnsi="Times New Roman" w:cs="Times New Roman"/>
          <w:sz w:val="24"/>
          <w:szCs w:val="24"/>
        </w:rPr>
        <w:t>rence to WIOA program rules.</w:t>
      </w:r>
    </w:p>
    <w:p w14:paraId="316C5D9D" w14:textId="78ADFE3F" w:rsidR="00ED0295" w:rsidRPr="00C775F0" w:rsidRDefault="0039040E" w:rsidP="00220DA1">
      <w:pPr>
        <w:pStyle w:val="ListParagraph"/>
        <w:numPr>
          <w:ilvl w:val="0"/>
          <w:numId w:val="5"/>
        </w:numPr>
        <w:spacing w:after="0"/>
        <w:rPr>
          <w:rFonts w:ascii="Times New Roman" w:hAnsi="Times New Roman" w:cs="Times New Roman"/>
          <w:sz w:val="24"/>
          <w:szCs w:val="24"/>
        </w:rPr>
      </w:pPr>
      <w:r w:rsidRPr="00C775F0">
        <w:rPr>
          <w:rFonts w:ascii="Times New Roman" w:hAnsi="Times New Roman" w:cs="Times New Roman"/>
          <w:sz w:val="24"/>
          <w:szCs w:val="24"/>
        </w:rPr>
        <w:t>Whether</w:t>
      </w:r>
      <w:r w:rsidR="008B7001" w:rsidRPr="00C775F0">
        <w:rPr>
          <w:rFonts w:ascii="Times New Roman" w:hAnsi="Times New Roman" w:cs="Times New Roman"/>
          <w:sz w:val="24"/>
          <w:szCs w:val="24"/>
        </w:rPr>
        <w:t xml:space="preserve"> all </w:t>
      </w:r>
      <w:r w:rsidR="005560CB" w:rsidRPr="00C775F0">
        <w:rPr>
          <w:rFonts w:ascii="Times New Roman" w:hAnsi="Times New Roman" w:cs="Times New Roman"/>
          <w:sz w:val="24"/>
          <w:szCs w:val="24"/>
        </w:rPr>
        <w:t xml:space="preserve">Parties </w:t>
      </w:r>
      <w:r w:rsidR="00C63502" w:rsidRPr="00C775F0">
        <w:rPr>
          <w:rFonts w:ascii="Times New Roman" w:hAnsi="Times New Roman" w:cs="Times New Roman"/>
          <w:sz w:val="24"/>
          <w:szCs w:val="24"/>
        </w:rPr>
        <w:t xml:space="preserve">agree </w:t>
      </w:r>
      <w:r w:rsidR="000C771A" w:rsidRPr="00C775F0">
        <w:rPr>
          <w:rFonts w:ascii="Times New Roman" w:hAnsi="Times New Roman" w:cs="Times New Roman"/>
          <w:sz w:val="24"/>
          <w:szCs w:val="24"/>
        </w:rPr>
        <w:t>with</w:t>
      </w:r>
      <w:r w:rsidR="005560CB" w:rsidRPr="00C775F0">
        <w:rPr>
          <w:rFonts w:ascii="Times New Roman" w:hAnsi="Times New Roman" w:cs="Times New Roman"/>
          <w:sz w:val="24"/>
          <w:szCs w:val="24"/>
        </w:rPr>
        <w:t xml:space="preserve"> an a</w:t>
      </w:r>
      <w:r w:rsidR="00220DA1" w:rsidRPr="00C775F0">
        <w:rPr>
          <w:rFonts w:ascii="Times New Roman" w:hAnsi="Times New Roman" w:cs="Times New Roman"/>
          <w:sz w:val="24"/>
          <w:szCs w:val="24"/>
        </w:rPr>
        <w:t>llocation base that best fits the organizational structure.</w:t>
      </w:r>
    </w:p>
    <w:p w14:paraId="45FFB36B" w14:textId="3EA5B1FF" w:rsidR="004E7197" w:rsidRPr="00C775F0" w:rsidRDefault="004E7197" w:rsidP="004E7197">
      <w:pPr>
        <w:spacing w:after="0"/>
        <w:ind w:left="360"/>
        <w:rPr>
          <w:rFonts w:ascii="Times New Roman" w:hAnsi="Times New Roman" w:cs="Times New Roman"/>
          <w:sz w:val="24"/>
          <w:szCs w:val="24"/>
        </w:rPr>
      </w:pPr>
    </w:p>
    <w:p w14:paraId="75AA5874" w14:textId="1EC3E3C6" w:rsidR="004E7197" w:rsidRPr="00C775F0" w:rsidRDefault="56F3D290" w:rsidP="004E7197">
      <w:pPr>
        <w:spacing w:after="0"/>
        <w:rPr>
          <w:rFonts w:ascii="Times New Roman" w:hAnsi="Times New Roman" w:cs="Times New Roman"/>
          <w:sz w:val="24"/>
          <w:szCs w:val="24"/>
        </w:rPr>
      </w:pPr>
      <w:r w:rsidRPr="56F3D290">
        <w:rPr>
          <w:rFonts w:ascii="Times New Roman" w:hAnsi="Times New Roman" w:cs="Times New Roman"/>
          <w:sz w:val="24"/>
          <w:szCs w:val="24"/>
        </w:rPr>
        <w:t xml:space="preserve">While there are many commonly used allocation bases, local workforce development boards shall </w:t>
      </w:r>
      <w:proofErr w:type="gramStart"/>
      <w:r w:rsidRPr="56F3D290">
        <w:rPr>
          <w:rFonts w:ascii="Times New Roman" w:hAnsi="Times New Roman" w:cs="Times New Roman"/>
          <w:sz w:val="24"/>
          <w:szCs w:val="24"/>
        </w:rPr>
        <w:t>use</w:t>
      </w:r>
      <w:proofErr w:type="gramEnd"/>
      <w:r w:rsidRPr="56F3D290">
        <w:rPr>
          <w:rFonts w:ascii="Times New Roman" w:hAnsi="Times New Roman" w:cs="Times New Roman"/>
          <w:sz w:val="24"/>
          <w:szCs w:val="24"/>
        </w:rPr>
        <w:t xml:space="preserve"> as an allocation basis either direct-staff salaries or square footage. If local workforce development boards would like to use another allocation basis, they must make a request and gain approval from </w:t>
      </w:r>
      <w:r w:rsidRPr="00FB783D">
        <w:rPr>
          <w:rFonts w:ascii="Times New Roman" w:hAnsi="Times New Roman" w:cs="Times New Roman"/>
          <w:sz w:val="24"/>
          <w:szCs w:val="24"/>
        </w:rPr>
        <w:t xml:space="preserve">WorkForce </w:t>
      </w:r>
      <w:r w:rsidRPr="56F3D290">
        <w:rPr>
          <w:rFonts w:ascii="Times New Roman" w:hAnsi="Times New Roman" w:cs="Times New Roman"/>
          <w:sz w:val="24"/>
          <w:szCs w:val="24"/>
        </w:rPr>
        <w:t>West Virginia. The chosen cost allocation method must be the same method for each partner.</w:t>
      </w:r>
    </w:p>
    <w:p w14:paraId="77102CF6" w14:textId="77777777" w:rsidR="004C100C" w:rsidRPr="00C775F0" w:rsidRDefault="004C100C" w:rsidP="000A079E">
      <w:pPr>
        <w:spacing w:after="0"/>
        <w:rPr>
          <w:rFonts w:ascii="Times New Roman" w:hAnsi="Times New Roman" w:cs="Times New Roman"/>
          <w:sz w:val="24"/>
          <w:szCs w:val="24"/>
        </w:rPr>
      </w:pPr>
    </w:p>
    <w:p w14:paraId="393423D4" w14:textId="5E3D7722" w:rsidR="000A079E" w:rsidRPr="00C775F0" w:rsidRDefault="00301F82" w:rsidP="000A079E">
      <w:pPr>
        <w:spacing w:after="0"/>
        <w:rPr>
          <w:rFonts w:ascii="Times New Roman" w:hAnsi="Times New Roman" w:cs="Times New Roman"/>
          <w:sz w:val="24"/>
          <w:szCs w:val="24"/>
        </w:rPr>
      </w:pPr>
      <w:r w:rsidRPr="00C775F0">
        <w:rPr>
          <w:rFonts w:ascii="Times New Roman" w:hAnsi="Times New Roman" w:cs="Times New Roman"/>
          <w:sz w:val="24"/>
          <w:szCs w:val="24"/>
        </w:rPr>
        <w:t xml:space="preserve">All </w:t>
      </w:r>
      <w:r w:rsidR="0076112B" w:rsidRPr="00C775F0">
        <w:rPr>
          <w:rFonts w:ascii="Times New Roman" w:hAnsi="Times New Roman" w:cs="Times New Roman"/>
          <w:sz w:val="24"/>
          <w:szCs w:val="24"/>
        </w:rPr>
        <w:t>P</w:t>
      </w:r>
      <w:r w:rsidRPr="00C775F0">
        <w:rPr>
          <w:rFonts w:ascii="Times New Roman" w:hAnsi="Times New Roman" w:cs="Times New Roman"/>
          <w:sz w:val="24"/>
          <w:szCs w:val="24"/>
        </w:rPr>
        <w:t xml:space="preserve">arties agree to the </w:t>
      </w:r>
      <w:r w:rsidR="00205856" w:rsidRPr="00C775F0">
        <w:rPr>
          <w:rFonts w:ascii="Times New Roman" w:hAnsi="Times New Roman" w:cs="Times New Roman"/>
          <w:sz w:val="24"/>
          <w:szCs w:val="24"/>
        </w:rPr>
        <w:t xml:space="preserve">following </w:t>
      </w:r>
      <w:r w:rsidRPr="00C775F0">
        <w:rPr>
          <w:rFonts w:ascii="Times New Roman" w:hAnsi="Times New Roman" w:cs="Times New Roman"/>
          <w:sz w:val="24"/>
          <w:szCs w:val="24"/>
        </w:rPr>
        <w:t>cost allocation methodology</w:t>
      </w:r>
      <w:r w:rsidR="00205856" w:rsidRPr="00C775F0">
        <w:rPr>
          <w:rFonts w:ascii="Times New Roman" w:hAnsi="Times New Roman" w:cs="Times New Roman"/>
          <w:sz w:val="24"/>
          <w:szCs w:val="24"/>
        </w:rPr>
        <w:t>:</w:t>
      </w:r>
    </w:p>
    <w:p w14:paraId="327C712A" w14:textId="77777777" w:rsidR="00205856" w:rsidRPr="00C775F0" w:rsidRDefault="00205856" w:rsidP="000A079E">
      <w:pPr>
        <w:spacing w:after="0"/>
        <w:rPr>
          <w:rFonts w:ascii="Times New Roman" w:hAnsi="Times New Roman" w:cs="Times New Roman"/>
          <w:sz w:val="24"/>
          <w:szCs w:val="24"/>
        </w:rPr>
      </w:pPr>
    </w:p>
    <w:p w14:paraId="19B3459F" w14:textId="33F37498" w:rsidR="00205856" w:rsidRPr="00C775F0" w:rsidRDefault="00205856" w:rsidP="000A079E">
      <w:pPr>
        <w:spacing w:after="0"/>
        <w:rPr>
          <w:rFonts w:ascii="Times New Roman" w:hAnsi="Times New Roman" w:cs="Times New Roman"/>
          <w:sz w:val="24"/>
          <w:szCs w:val="24"/>
        </w:rPr>
      </w:pPr>
      <w:r w:rsidRPr="00C775F0">
        <w:rPr>
          <w:rFonts w:ascii="Times New Roman" w:hAnsi="Times New Roman" w:cs="Times New Roman"/>
          <w:sz w:val="24"/>
          <w:szCs w:val="24"/>
        </w:rPr>
        <w:lastRenderedPageBreak/>
        <w:t>[</w:t>
      </w:r>
      <w:r w:rsidR="00D35878" w:rsidRPr="00C775F0">
        <w:rPr>
          <w:rFonts w:ascii="Times New Roman" w:hAnsi="Times New Roman" w:cs="Times New Roman"/>
          <w:sz w:val="24"/>
          <w:szCs w:val="24"/>
          <w:highlight w:val="yellow"/>
        </w:rPr>
        <w:t>Provide</w:t>
      </w:r>
      <w:r w:rsidRPr="00C775F0">
        <w:rPr>
          <w:rFonts w:ascii="Times New Roman" w:hAnsi="Times New Roman" w:cs="Times New Roman"/>
          <w:sz w:val="24"/>
          <w:szCs w:val="24"/>
          <w:highlight w:val="yellow"/>
        </w:rPr>
        <w:t xml:space="preserve"> cost allocation </w:t>
      </w:r>
      <w:r w:rsidR="007E21D6" w:rsidRPr="00C775F0">
        <w:rPr>
          <w:rFonts w:ascii="Times New Roman" w:hAnsi="Times New Roman" w:cs="Times New Roman"/>
          <w:sz w:val="24"/>
          <w:szCs w:val="24"/>
          <w:highlight w:val="yellow"/>
        </w:rPr>
        <w:t>methodology</w:t>
      </w:r>
      <w:r w:rsidRPr="00C775F0">
        <w:rPr>
          <w:rFonts w:ascii="Times New Roman" w:hAnsi="Times New Roman" w:cs="Times New Roman"/>
          <w:sz w:val="24"/>
          <w:szCs w:val="24"/>
          <w:highlight w:val="yellow"/>
        </w:rPr>
        <w:t xml:space="preserve"> </w:t>
      </w:r>
      <w:r w:rsidR="007E21D6" w:rsidRPr="00C775F0">
        <w:rPr>
          <w:rFonts w:ascii="Times New Roman" w:hAnsi="Times New Roman" w:cs="Times New Roman"/>
          <w:sz w:val="24"/>
          <w:szCs w:val="24"/>
          <w:highlight w:val="yellow"/>
        </w:rPr>
        <w:t xml:space="preserve">by Partner </w:t>
      </w:r>
      <w:r w:rsidRPr="00C775F0">
        <w:rPr>
          <w:rFonts w:ascii="Times New Roman" w:hAnsi="Times New Roman" w:cs="Times New Roman"/>
          <w:sz w:val="24"/>
          <w:szCs w:val="24"/>
          <w:highlight w:val="yellow"/>
        </w:rPr>
        <w:t>here</w:t>
      </w:r>
      <w:r w:rsidR="00D35878" w:rsidRPr="00C775F0">
        <w:rPr>
          <w:rFonts w:ascii="Times New Roman" w:hAnsi="Times New Roman" w:cs="Times New Roman"/>
          <w:sz w:val="24"/>
          <w:szCs w:val="24"/>
          <w:highlight w:val="yellow"/>
        </w:rPr>
        <w:t>. Identify cost allocation bases.</w:t>
      </w:r>
      <w:r w:rsidR="00462B5A" w:rsidRPr="00C775F0">
        <w:rPr>
          <w:rFonts w:ascii="Times New Roman" w:hAnsi="Times New Roman" w:cs="Times New Roman"/>
          <w:sz w:val="24"/>
          <w:szCs w:val="24"/>
        </w:rPr>
        <w:t xml:space="preserve"> </w:t>
      </w:r>
      <w:r w:rsidR="00462B5A" w:rsidRPr="00C775F0">
        <w:rPr>
          <w:rFonts w:ascii="Times New Roman" w:hAnsi="Times New Roman" w:cs="Times New Roman"/>
          <w:sz w:val="24"/>
          <w:szCs w:val="24"/>
          <w:highlight w:val="yellow"/>
        </w:rPr>
        <w:t>Use Attachments C-H.</w:t>
      </w:r>
      <w:r w:rsidRPr="00C775F0">
        <w:rPr>
          <w:rFonts w:ascii="Times New Roman" w:hAnsi="Times New Roman" w:cs="Times New Roman"/>
          <w:sz w:val="24"/>
          <w:szCs w:val="24"/>
          <w:highlight w:val="yellow"/>
        </w:rPr>
        <w:t>]</w:t>
      </w:r>
    </w:p>
    <w:p w14:paraId="2FF6943C" w14:textId="77777777" w:rsidR="00205856" w:rsidRPr="00C775F0" w:rsidRDefault="00205856" w:rsidP="000A079E">
      <w:pPr>
        <w:spacing w:after="0"/>
        <w:rPr>
          <w:rFonts w:ascii="Times New Roman" w:hAnsi="Times New Roman" w:cs="Times New Roman"/>
          <w:sz w:val="24"/>
          <w:szCs w:val="24"/>
        </w:rPr>
      </w:pPr>
    </w:p>
    <w:p w14:paraId="0C5C44E7" w14:textId="61318F83" w:rsidR="00E14C82" w:rsidRPr="00C775F0" w:rsidRDefault="00F125C8" w:rsidP="000A079E">
      <w:pPr>
        <w:spacing w:after="0"/>
        <w:rPr>
          <w:rFonts w:ascii="Times New Roman" w:hAnsi="Times New Roman" w:cs="Times New Roman"/>
          <w:b/>
          <w:bCs/>
          <w:sz w:val="24"/>
          <w:szCs w:val="24"/>
        </w:rPr>
      </w:pPr>
      <w:r w:rsidRPr="00C775F0">
        <w:rPr>
          <w:rFonts w:ascii="Times New Roman" w:hAnsi="Times New Roman" w:cs="Times New Roman"/>
          <w:b/>
          <w:bCs/>
          <w:sz w:val="24"/>
          <w:szCs w:val="24"/>
        </w:rPr>
        <w:t>Cost Reconciliation and Allocation Base Update</w:t>
      </w:r>
    </w:p>
    <w:p w14:paraId="363F3568" w14:textId="4F4C4EC3" w:rsidR="00F125C8" w:rsidRPr="00C775F0" w:rsidRDefault="004E2ED9" w:rsidP="000A079E">
      <w:pPr>
        <w:spacing w:after="0"/>
        <w:rPr>
          <w:rFonts w:ascii="Times New Roman" w:hAnsi="Times New Roman" w:cs="Times New Roman"/>
          <w:sz w:val="24"/>
          <w:szCs w:val="24"/>
        </w:rPr>
      </w:pPr>
      <w:r w:rsidRPr="00C775F0">
        <w:rPr>
          <w:rFonts w:ascii="Times New Roman" w:hAnsi="Times New Roman" w:cs="Times New Roman"/>
          <w:sz w:val="24"/>
          <w:szCs w:val="24"/>
        </w:rPr>
        <w:t xml:space="preserve">The operating budget is reconciled quarterly against actual costs incurred and adjusted accordingly. </w:t>
      </w:r>
      <w:r w:rsidR="0076112B" w:rsidRPr="00C775F0">
        <w:rPr>
          <w:rFonts w:ascii="Times New Roman" w:hAnsi="Times New Roman" w:cs="Times New Roman"/>
          <w:sz w:val="24"/>
          <w:szCs w:val="24"/>
        </w:rPr>
        <w:t xml:space="preserve">All </w:t>
      </w:r>
      <w:r w:rsidR="00CB6AD9" w:rsidRPr="00C775F0">
        <w:rPr>
          <w:rFonts w:ascii="Times New Roman" w:hAnsi="Times New Roman" w:cs="Times New Roman"/>
          <w:sz w:val="24"/>
          <w:szCs w:val="24"/>
        </w:rPr>
        <w:t>Parties</w:t>
      </w:r>
      <w:r w:rsidR="0076112B" w:rsidRPr="00C775F0">
        <w:rPr>
          <w:rFonts w:ascii="Times New Roman" w:hAnsi="Times New Roman" w:cs="Times New Roman"/>
          <w:sz w:val="24"/>
          <w:szCs w:val="24"/>
        </w:rPr>
        <w:t xml:space="preserve"> agree to use the following process for cost reconciliation and allocation base update</w:t>
      </w:r>
      <w:r w:rsidR="009C3340" w:rsidRPr="00C775F0">
        <w:rPr>
          <w:rFonts w:ascii="Times New Roman" w:hAnsi="Times New Roman" w:cs="Times New Roman"/>
          <w:sz w:val="24"/>
          <w:szCs w:val="24"/>
        </w:rPr>
        <w:t>s</w:t>
      </w:r>
      <w:r w:rsidR="0076112B" w:rsidRPr="00C775F0">
        <w:rPr>
          <w:rFonts w:ascii="Times New Roman" w:hAnsi="Times New Roman" w:cs="Times New Roman"/>
          <w:sz w:val="24"/>
          <w:szCs w:val="24"/>
        </w:rPr>
        <w:t>:</w:t>
      </w:r>
    </w:p>
    <w:p w14:paraId="2E0FAB3A" w14:textId="77777777" w:rsidR="0076112B" w:rsidRPr="00C775F0" w:rsidRDefault="0076112B" w:rsidP="000A079E">
      <w:pPr>
        <w:spacing w:after="0"/>
        <w:rPr>
          <w:rFonts w:ascii="Times New Roman" w:hAnsi="Times New Roman" w:cs="Times New Roman"/>
          <w:sz w:val="24"/>
          <w:szCs w:val="24"/>
        </w:rPr>
      </w:pPr>
    </w:p>
    <w:p w14:paraId="72236B40" w14:textId="15950BE2" w:rsidR="0076112B" w:rsidRPr="00C775F0" w:rsidRDefault="0076112B" w:rsidP="000A079E">
      <w:pPr>
        <w:spacing w:after="0"/>
        <w:rPr>
          <w:rFonts w:ascii="Times New Roman" w:hAnsi="Times New Roman" w:cs="Times New Roman"/>
          <w:sz w:val="24"/>
          <w:szCs w:val="24"/>
        </w:rPr>
      </w:pPr>
      <w:r w:rsidRPr="00C775F0">
        <w:rPr>
          <w:rFonts w:ascii="Times New Roman" w:hAnsi="Times New Roman" w:cs="Times New Roman"/>
          <w:sz w:val="24"/>
          <w:szCs w:val="24"/>
        </w:rPr>
        <w:t>[</w:t>
      </w:r>
      <w:r w:rsidRPr="00C775F0">
        <w:rPr>
          <w:rFonts w:ascii="Times New Roman" w:hAnsi="Times New Roman" w:cs="Times New Roman"/>
          <w:sz w:val="24"/>
          <w:szCs w:val="24"/>
          <w:highlight w:val="yellow"/>
        </w:rPr>
        <w:t>Provide process for cost reconciliation and allocation base update here</w:t>
      </w:r>
      <w:r w:rsidR="00462B5A" w:rsidRPr="00C775F0">
        <w:rPr>
          <w:rFonts w:ascii="Times New Roman" w:hAnsi="Times New Roman" w:cs="Times New Roman"/>
          <w:sz w:val="24"/>
          <w:szCs w:val="24"/>
          <w:highlight w:val="yellow"/>
        </w:rPr>
        <w:t>.</w:t>
      </w:r>
      <w:r w:rsidR="004E2ED9" w:rsidRPr="00C775F0">
        <w:rPr>
          <w:rFonts w:ascii="Times New Roman" w:hAnsi="Times New Roman" w:cs="Times New Roman"/>
          <w:sz w:val="24"/>
          <w:szCs w:val="24"/>
          <w:highlight w:val="yellow"/>
        </w:rPr>
        <w:t xml:space="preserve"> Use Attachment I for reconciliation updates.</w:t>
      </w:r>
      <w:r w:rsidRPr="00C775F0">
        <w:rPr>
          <w:rFonts w:ascii="Times New Roman" w:hAnsi="Times New Roman" w:cs="Times New Roman"/>
          <w:sz w:val="24"/>
          <w:szCs w:val="24"/>
          <w:highlight w:val="yellow"/>
        </w:rPr>
        <w:t>]</w:t>
      </w:r>
    </w:p>
    <w:p w14:paraId="4B751020" w14:textId="77777777" w:rsidR="00816CA3" w:rsidRDefault="00816CA3" w:rsidP="000A079E">
      <w:pPr>
        <w:spacing w:after="0"/>
        <w:rPr>
          <w:rFonts w:ascii="Times New Roman" w:hAnsi="Times New Roman" w:cs="Times New Roman"/>
          <w:sz w:val="24"/>
          <w:szCs w:val="24"/>
        </w:rPr>
      </w:pPr>
    </w:p>
    <w:p w14:paraId="7B2D1A90" w14:textId="77777777" w:rsidR="000302B6" w:rsidRPr="00C775F0" w:rsidRDefault="000302B6" w:rsidP="000A079E">
      <w:pPr>
        <w:spacing w:after="0"/>
        <w:rPr>
          <w:rFonts w:ascii="Times New Roman" w:hAnsi="Times New Roman" w:cs="Times New Roman"/>
          <w:sz w:val="24"/>
          <w:szCs w:val="24"/>
        </w:rPr>
      </w:pPr>
    </w:p>
    <w:p w14:paraId="65ECCD7D" w14:textId="41F903AD" w:rsidR="0076112B" w:rsidRPr="00C775F0" w:rsidRDefault="002F1EF6" w:rsidP="00111320">
      <w:pPr>
        <w:shd w:val="clear" w:color="auto" w:fill="00B0F0"/>
        <w:spacing w:after="0"/>
        <w:rPr>
          <w:rFonts w:ascii="Times New Roman" w:hAnsi="Times New Roman" w:cs="Times New Roman"/>
          <w:b/>
          <w:bCs/>
          <w:sz w:val="24"/>
          <w:szCs w:val="24"/>
        </w:rPr>
      </w:pPr>
      <w:r w:rsidRPr="00C775F0">
        <w:rPr>
          <w:rFonts w:ascii="Times New Roman" w:hAnsi="Times New Roman" w:cs="Times New Roman"/>
          <w:b/>
          <w:bCs/>
          <w:sz w:val="24"/>
          <w:szCs w:val="24"/>
        </w:rPr>
        <w:t>Consensus</w:t>
      </w:r>
    </w:p>
    <w:p w14:paraId="4E0AE2D6" w14:textId="09E0772D" w:rsidR="00205856" w:rsidRPr="00C775F0" w:rsidRDefault="00111320" w:rsidP="00111320">
      <w:pPr>
        <w:shd w:val="clear" w:color="auto" w:fill="00B0F0"/>
        <w:spacing w:after="0"/>
        <w:rPr>
          <w:rFonts w:ascii="Times New Roman" w:hAnsi="Times New Roman" w:cs="Times New Roman"/>
          <w:sz w:val="24"/>
          <w:szCs w:val="24"/>
        </w:rPr>
      </w:pPr>
      <w:r w:rsidRPr="00C775F0">
        <w:rPr>
          <w:rFonts w:ascii="Times New Roman" w:hAnsi="Times New Roman" w:cs="Times New Roman"/>
          <w:sz w:val="24"/>
          <w:szCs w:val="24"/>
        </w:rPr>
        <w:t xml:space="preserve">The partner designee (s) </w:t>
      </w:r>
      <w:r w:rsidR="00AE66D3" w:rsidRPr="00C775F0">
        <w:rPr>
          <w:rFonts w:ascii="Times New Roman" w:hAnsi="Times New Roman" w:cs="Times New Roman"/>
          <w:sz w:val="24"/>
          <w:szCs w:val="24"/>
        </w:rPr>
        <w:t>agree to use the following steps to reach consensus and to make a concerted effort to negotiate the IFA along with the remainder of the MOU, including the overall operating budget, for the</w:t>
      </w:r>
      <w:r w:rsidR="005434FD" w:rsidRPr="00C775F0">
        <w:rPr>
          <w:rFonts w:ascii="Times New Roman" w:hAnsi="Times New Roman" w:cs="Times New Roman"/>
          <w:sz w:val="24"/>
          <w:szCs w:val="24"/>
        </w:rPr>
        <w:t xml:space="preserve"> participating one-stop center</w:t>
      </w:r>
      <w:r w:rsidR="00AE66D3" w:rsidRPr="00C775F0">
        <w:rPr>
          <w:rFonts w:ascii="Times New Roman" w:hAnsi="Times New Roman" w:cs="Times New Roman"/>
          <w:sz w:val="24"/>
          <w:szCs w:val="24"/>
        </w:rPr>
        <w:t>:</w:t>
      </w:r>
    </w:p>
    <w:p w14:paraId="49079442" w14:textId="77777777" w:rsidR="00B16F36" w:rsidRPr="00C775F0" w:rsidRDefault="00B16F36" w:rsidP="00111320">
      <w:pPr>
        <w:shd w:val="clear" w:color="auto" w:fill="00B0F0"/>
        <w:spacing w:after="0"/>
        <w:rPr>
          <w:rFonts w:ascii="Times New Roman" w:hAnsi="Times New Roman" w:cs="Times New Roman"/>
          <w:sz w:val="24"/>
          <w:szCs w:val="24"/>
        </w:rPr>
      </w:pPr>
    </w:p>
    <w:p w14:paraId="67612AA2" w14:textId="3D76774A" w:rsidR="00B16F36" w:rsidRPr="00C775F0" w:rsidRDefault="00B16F36" w:rsidP="00111320">
      <w:pPr>
        <w:shd w:val="clear" w:color="auto" w:fill="00B0F0"/>
        <w:spacing w:after="0"/>
        <w:rPr>
          <w:rFonts w:ascii="Times New Roman" w:hAnsi="Times New Roman" w:cs="Times New Roman"/>
          <w:sz w:val="24"/>
          <w:szCs w:val="24"/>
        </w:rPr>
      </w:pPr>
      <w:r w:rsidRPr="00C775F0">
        <w:rPr>
          <w:rFonts w:ascii="Times New Roman" w:hAnsi="Times New Roman" w:cs="Times New Roman"/>
          <w:sz w:val="24"/>
          <w:szCs w:val="24"/>
        </w:rPr>
        <w:t>[</w:t>
      </w:r>
      <w:r w:rsidRPr="00C775F0">
        <w:rPr>
          <w:rFonts w:ascii="Times New Roman" w:hAnsi="Times New Roman" w:cs="Times New Roman"/>
          <w:sz w:val="24"/>
          <w:szCs w:val="24"/>
          <w:highlight w:val="yellow"/>
        </w:rPr>
        <w:t>Provide steps to use to reach consensus</w:t>
      </w:r>
      <w:r w:rsidR="004E2ED9" w:rsidRPr="00C775F0">
        <w:rPr>
          <w:rFonts w:ascii="Times New Roman" w:hAnsi="Times New Roman" w:cs="Times New Roman"/>
          <w:sz w:val="24"/>
          <w:szCs w:val="24"/>
          <w:highlight w:val="yellow"/>
        </w:rPr>
        <w:t>.</w:t>
      </w:r>
      <w:r w:rsidRPr="00C775F0">
        <w:rPr>
          <w:rFonts w:ascii="Times New Roman" w:hAnsi="Times New Roman" w:cs="Times New Roman"/>
          <w:sz w:val="24"/>
          <w:szCs w:val="24"/>
          <w:highlight w:val="yellow"/>
        </w:rPr>
        <w:t>]</w:t>
      </w:r>
    </w:p>
    <w:p w14:paraId="02368FA0" w14:textId="77777777" w:rsidR="00B16F36" w:rsidRPr="00C775F0" w:rsidRDefault="00B16F36" w:rsidP="00111320">
      <w:pPr>
        <w:shd w:val="clear" w:color="auto" w:fill="00B0F0"/>
        <w:spacing w:after="0"/>
        <w:rPr>
          <w:rFonts w:ascii="Times New Roman" w:hAnsi="Times New Roman" w:cs="Times New Roman"/>
          <w:sz w:val="24"/>
          <w:szCs w:val="24"/>
        </w:rPr>
      </w:pPr>
    </w:p>
    <w:p w14:paraId="1D1296B1" w14:textId="2B206F87" w:rsidR="00B16F36" w:rsidRPr="00C775F0" w:rsidRDefault="00560C82" w:rsidP="00111320">
      <w:pPr>
        <w:shd w:val="clear" w:color="auto" w:fill="00B0F0"/>
        <w:spacing w:after="0"/>
        <w:rPr>
          <w:rFonts w:ascii="Times New Roman" w:hAnsi="Times New Roman" w:cs="Times New Roman"/>
          <w:b/>
          <w:bCs/>
          <w:sz w:val="24"/>
          <w:szCs w:val="24"/>
        </w:rPr>
      </w:pPr>
      <w:r w:rsidRPr="00C775F0">
        <w:rPr>
          <w:rFonts w:ascii="Times New Roman" w:hAnsi="Times New Roman" w:cs="Times New Roman"/>
          <w:b/>
          <w:bCs/>
          <w:sz w:val="24"/>
          <w:szCs w:val="24"/>
        </w:rPr>
        <w:t>Dispute and Impasse Resolution</w:t>
      </w:r>
    </w:p>
    <w:p w14:paraId="6C07AE2F" w14:textId="2B61C2C0" w:rsidR="00824E09" w:rsidRPr="00C775F0" w:rsidRDefault="00111320" w:rsidP="00111320">
      <w:pPr>
        <w:shd w:val="clear" w:color="auto" w:fill="00B0F0"/>
        <w:spacing w:after="0"/>
        <w:rPr>
          <w:rFonts w:ascii="Times New Roman" w:hAnsi="Times New Roman" w:cs="Times New Roman"/>
          <w:sz w:val="24"/>
          <w:szCs w:val="24"/>
        </w:rPr>
      </w:pPr>
      <w:r w:rsidRPr="00C775F0">
        <w:rPr>
          <w:rFonts w:ascii="Times New Roman" w:hAnsi="Times New Roman" w:cs="Times New Roman"/>
          <w:sz w:val="24"/>
          <w:szCs w:val="24"/>
        </w:rPr>
        <w:t>The partner designee (s)</w:t>
      </w:r>
      <w:r w:rsidR="00554491" w:rsidRPr="00C775F0">
        <w:rPr>
          <w:rFonts w:ascii="Times New Roman" w:hAnsi="Times New Roman" w:cs="Times New Roman"/>
          <w:sz w:val="24"/>
          <w:szCs w:val="24"/>
        </w:rPr>
        <w:t xml:space="preserve"> </w:t>
      </w:r>
      <w:r w:rsidR="00A72102" w:rsidRPr="00C775F0">
        <w:rPr>
          <w:rFonts w:ascii="Times New Roman" w:hAnsi="Times New Roman" w:cs="Times New Roman"/>
          <w:sz w:val="24"/>
          <w:szCs w:val="24"/>
        </w:rPr>
        <w:t>agree</w:t>
      </w:r>
      <w:r w:rsidRPr="00C775F0">
        <w:rPr>
          <w:rFonts w:ascii="Times New Roman" w:hAnsi="Times New Roman" w:cs="Times New Roman"/>
          <w:sz w:val="24"/>
          <w:szCs w:val="24"/>
        </w:rPr>
        <w:t>s</w:t>
      </w:r>
      <w:r w:rsidR="00A72102" w:rsidRPr="00C775F0">
        <w:rPr>
          <w:rFonts w:ascii="Times New Roman" w:hAnsi="Times New Roman" w:cs="Times New Roman"/>
          <w:sz w:val="24"/>
          <w:szCs w:val="24"/>
        </w:rPr>
        <w:t xml:space="preserve"> to actively</w:t>
      </w:r>
      <w:r w:rsidR="00554491" w:rsidRPr="00C775F0">
        <w:rPr>
          <w:rFonts w:ascii="Times New Roman" w:hAnsi="Times New Roman" w:cs="Times New Roman"/>
          <w:sz w:val="24"/>
          <w:szCs w:val="24"/>
        </w:rPr>
        <w:t xml:space="preserve"> participate in </w:t>
      </w:r>
      <w:r w:rsidR="005434FD" w:rsidRPr="00C775F0">
        <w:rPr>
          <w:rFonts w:ascii="Times New Roman" w:hAnsi="Times New Roman" w:cs="Times New Roman"/>
          <w:sz w:val="24"/>
          <w:szCs w:val="24"/>
        </w:rPr>
        <w:t>l</w:t>
      </w:r>
      <w:r w:rsidR="00554491" w:rsidRPr="00C775F0">
        <w:rPr>
          <w:rFonts w:ascii="Times New Roman" w:hAnsi="Times New Roman" w:cs="Times New Roman"/>
          <w:sz w:val="24"/>
          <w:szCs w:val="24"/>
        </w:rPr>
        <w:t xml:space="preserve">ocal IFA negotiations in a good faith effort to reach agreement. </w:t>
      </w:r>
      <w:r w:rsidRPr="00C775F0">
        <w:rPr>
          <w:rFonts w:ascii="Times New Roman" w:hAnsi="Times New Roman" w:cs="Times New Roman"/>
          <w:sz w:val="24"/>
          <w:szCs w:val="24"/>
        </w:rPr>
        <w:t xml:space="preserve">The partner designee (s) </w:t>
      </w:r>
      <w:r w:rsidR="00676EBD" w:rsidRPr="00C775F0">
        <w:rPr>
          <w:rFonts w:ascii="Times New Roman" w:hAnsi="Times New Roman" w:cs="Times New Roman"/>
          <w:sz w:val="24"/>
          <w:szCs w:val="24"/>
        </w:rPr>
        <w:t>agree</w:t>
      </w:r>
      <w:r w:rsidRPr="00C775F0">
        <w:rPr>
          <w:rFonts w:ascii="Times New Roman" w:hAnsi="Times New Roman" w:cs="Times New Roman"/>
          <w:sz w:val="24"/>
          <w:szCs w:val="24"/>
        </w:rPr>
        <w:t>s</w:t>
      </w:r>
      <w:r w:rsidR="00676EBD" w:rsidRPr="00C775F0">
        <w:rPr>
          <w:rFonts w:ascii="Times New Roman" w:hAnsi="Times New Roman" w:cs="Times New Roman"/>
          <w:sz w:val="24"/>
          <w:szCs w:val="24"/>
        </w:rPr>
        <w:t xml:space="preserve"> to </w:t>
      </w:r>
      <w:proofErr w:type="gramStart"/>
      <w:r w:rsidR="00284230" w:rsidRPr="00C775F0">
        <w:rPr>
          <w:rFonts w:ascii="Times New Roman" w:hAnsi="Times New Roman" w:cs="Times New Roman"/>
          <w:sz w:val="24"/>
          <w:szCs w:val="24"/>
        </w:rPr>
        <w:t>first</w:t>
      </w:r>
      <w:proofErr w:type="gramEnd"/>
      <w:r w:rsidR="00284230" w:rsidRPr="00C775F0">
        <w:rPr>
          <w:rFonts w:ascii="Times New Roman" w:hAnsi="Times New Roman" w:cs="Times New Roman"/>
          <w:sz w:val="24"/>
          <w:szCs w:val="24"/>
        </w:rPr>
        <w:t xml:space="preserve"> attempt to </w:t>
      </w:r>
      <w:r w:rsidR="00676EBD" w:rsidRPr="00C775F0">
        <w:rPr>
          <w:rFonts w:ascii="Times New Roman" w:hAnsi="Times New Roman" w:cs="Times New Roman"/>
          <w:sz w:val="24"/>
          <w:szCs w:val="24"/>
        </w:rPr>
        <w:t>resolve disputes informally</w:t>
      </w:r>
      <w:r w:rsidR="00554491" w:rsidRPr="00C775F0">
        <w:rPr>
          <w:rFonts w:ascii="Times New Roman" w:hAnsi="Times New Roman" w:cs="Times New Roman"/>
          <w:sz w:val="24"/>
          <w:szCs w:val="24"/>
        </w:rPr>
        <w:t>.</w:t>
      </w:r>
      <w:r w:rsidR="00560C82" w:rsidRPr="00C775F0">
        <w:rPr>
          <w:rFonts w:ascii="Times New Roman" w:hAnsi="Times New Roman" w:cs="Times New Roman"/>
          <w:sz w:val="24"/>
          <w:szCs w:val="24"/>
        </w:rPr>
        <w:t xml:space="preserve"> Should informal resolution efforts fail, </w:t>
      </w:r>
      <w:r w:rsidRPr="00C775F0">
        <w:rPr>
          <w:rFonts w:ascii="Times New Roman" w:hAnsi="Times New Roman" w:cs="Times New Roman"/>
          <w:sz w:val="24"/>
          <w:szCs w:val="24"/>
        </w:rPr>
        <w:t>the partner designee (s)</w:t>
      </w:r>
      <w:r w:rsidR="00284230" w:rsidRPr="00C775F0">
        <w:rPr>
          <w:rFonts w:ascii="Times New Roman" w:hAnsi="Times New Roman" w:cs="Times New Roman"/>
          <w:sz w:val="24"/>
          <w:szCs w:val="24"/>
        </w:rPr>
        <w:t xml:space="preserve"> agree</w:t>
      </w:r>
      <w:r w:rsidRPr="00C775F0">
        <w:rPr>
          <w:rFonts w:ascii="Times New Roman" w:hAnsi="Times New Roman" w:cs="Times New Roman"/>
          <w:sz w:val="24"/>
          <w:szCs w:val="24"/>
        </w:rPr>
        <w:t>s</w:t>
      </w:r>
      <w:r w:rsidR="00284230" w:rsidRPr="00C775F0">
        <w:rPr>
          <w:rFonts w:ascii="Times New Roman" w:hAnsi="Times New Roman" w:cs="Times New Roman"/>
          <w:sz w:val="24"/>
          <w:szCs w:val="24"/>
        </w:rPr>
        <w:t xml:space="preserve"> to use</w:t>
      </w:r>
      <w:r w:rsidR="00560C82" w:rsidRPr="00C775F0">
        <w:rPr>
          <w:rFonts w:ascii="Times New Roman" w:hAnsi="Times New Roman" w:cs="Times New Roman"/>
          <w:sz w:val="24"/>
          <w:szCs w:val="24"/>
        </w:rPr>
        <w:t xml:space="preserve"> </w:t>
      </w:r>
      <w:r w:rsidR="004E2ED9" w:rsidRPr="00C775F0">
        <w:rPr>
          <w:rFonts w:ascii="Times New Roman" w:hAnsi="Times New Roman" w:cs="Times New Roman"/>
          <w:sz w:val="24"/>
          <w:szCs w:val="24"/>
          <w:highlight w:val="yellow"/>
        </w:rPr>
        <w:t>[Provide information on how parties will resolve disputes]</w:t>
      </w:r>
      <w:r w:rsidR="00560C82" w:rsidRPr="00C775F0">
        <w:rPr>
          <w:rFonts w:ascii="Times New Roman" w:hAnsi="Times New Roman" w:cs="Times New Roman"/>
          <w:sz w:val="24"/>
          <w:szCs w:val="24"/>
          <w:highlight w:val="yellow"/>
        </w:rPr>
        <w:t>.</w:t>
      </w:r>
    </w:p>
    <w:p w14:paraId="770BD5B8" w14:textId="77777777" w:rsidR="004F7BE0" w:rsidRPr="00C775F0" w:rsidRDefault="004F7BE0" w:rsidP="00111320">
      <w:pPr>
        <w:shd w:val="clear" w:color="auto" w:fill="00B0F0"/>
        <w:spacing w:after="0"/>
        <w:rPr>
          <w:rFonts w:ascii="Times New Roman" w:hAnsi="Times New Roman" w:cs="Times New Roman"/>
          <w:sz w:val="24"/>
          <w:szCs w:val="24"/>
        </w:rPr>
      </w:pPr>
    </w:p>
    <w:p w14:paraId="1BDBFCB2" w14:textId="0CD8554E" w:rsidR="004F7BE0" w:rsidRPr="00C775F0" w:rsidRDefault="00F12DB9" w:rsidP="000A079E">
      <w:pPr>
        <w:spacing w:after="0"/>
        <w:rPr>
          <w:rFonts w:ascii="Times New Roman" w:hAnsi="Times New Roman" w:cs="Times New Roman"/>
          <w:b/>
          <w:bCs/>
          <w:sz w:val="24"/>
          <w:szCs w:val="24"/>
        </w:rPr>
      </w:pPr>
      <w:r w:rsidRPr="00C775F0">
        <w:rPr>
          <w:rFonts w:ascii="Times New Roman" w:hAnsi="Times New Roman" w:cs="Times New Roman"/>
          <w:b/>
          <w:bCs/>
          <w:sz w:val="24"/>
          <w:szCs w:val="24"/>
        </w:rPr>
        <w:t>Modification Process</w:t>
      </w:r>
    </w:p>
    <w:p w14:paraId="49C5CC31" w14:textId="0511B1A7" w:rsidR="00F12DB9" w:rsidRPr="00C775F0" w:rsidRDefault="004E2ED9" w:rsidP="000A079E">
      <w:pPr>
        <w:spacing w:after="0"/>
        <w:rPr>
          <w:rFonts w:ascii="Times New Roman" w:hAnsi="Times New Roman" w:cs="Times New Roman"/>
          <w:sz w:val="24"/>
          <w:szCs w:val="24"/>
        </w:rPr>
      </w:pPr>
      <w:r w:rsidRPr="00C775F0">
        <w:rPr>
          <w:rFonts w:ascii="Times New Roman" w:hAnsi="Times New Roman" w:cs="Times New Roman"/>
          <w:sz w:val="24"/>
          <w:szCs w:val="24"/>
          <w:highlight w:val="yellow"/>
        </w:rPr>
        <w:t>[Provide the modification process.]</w:t>
      </w:r>
    </w:p>
    <w:p w14:paraId="21534284" w14:textId="77777777" w:rsidR="00AA5107" w:rsidRPr="00C775F0" w:rsidRDefault="00AA5107" w:rsidP="000A079E">
      <w:pPr>
        <w:spacing w:after="0"/>
        <w:rPr>
          <w:rFonts w:ascii="Times New Roman" w:hAnsi="Times New Roman" w:cs="Times New Roman"/>
          <w:sz w:val="24"/>
          <w:szCs w:val="24"/>
        </w:rPr>
      </w:pPr>
    </w:p>
    <w:p w14:paraId="2B1EEDC9" w14:textId="0B92A3FF" w:rsidR="00AA5107" w:rsidRPr="00C775F0" w:rsidRDefault="00AA5107" w:rsidP="000A079E">
      <w:pPr>
        <w:spacing w:after="0"/>
        <w:rPr>
          <w:rFonts w:ascii="Times New Roman" w:hAnsi="Times New Roman" w:cs="Times New Roman"/>
          <w:b/>
          <w:bCs/>
          <w:sz w:val="24"/>
          <w:szCs w:val="24"/>
        </w:rPr>
      </w:pPr>
      <w:r w:rsidRPr="00C775F0">
        <w:rPr>
          <w:rFonts w:ascii="Times New Roman" w:hAnsi="Times New Roman" w:cs="Times New Roman"/>
          <w:b/>
          <w:bCs/>
          <w:sz w:val="24"/>
          <w:szCs w:val="24"/>
        </w:rPr>
        <w:t>Effective Period</w:t>
      </w:r>
    </w:p>
    <w:p w14:paraId="00AE283F" w14:textId="537D4D35" w:rsidR="00AA5107" w:rsidRPr="00C775F0" w:rsidRDefault="00750BA5" w:rsidP="005B0E3A">
      <w:pPr>
        <w:spacing w:after="0"/>
        <w:rPr>
          <w:rFonts w:ascii="Times New Roman" w:hAnsi="Times New Roman" w:cs="Times New Roman"/>
          <w:sz w:val="24"/>
          <w:szCs w:val="24"/>
        </w:rPr>
      </w:pPr>
      <w:r w:rsidRPr="00C775F0">
        <w:rPr>
          <w:rFonts w:ascii="Times New Roman" w:hAnsi="Times New Roman" w:cs="Times New Roman"/>
          <w:sz w:val="24"/>
          <w:szCs w:val="24"/>
        </w:rPr>
        <w:t>Th</w:t>
      </w:r>
      <w:r w:rsidR="00C63343" w:rsidRPr="00C775F0">
        <w:rPr>
          <w:rFonts w:ascii="Times New Roman" w:hAnsi="Times New Roman" w:cs="Times New Roman"/>
          <w:sz w:val="24"/>
          <w:szCs w:val="24"/>
        </w:rPr>
        <w:t xml:space="preserve">e effective date of this IFA is </w:t>
      </w:r>
      <w:r w:rsidR="00C63343" w:rsidRPr="00C775F0">
        <w:rPr>
          <w:rFonts w:ascii="Times New Roman" w:hAnsi="Times New Roman" w:cs="Times New Roman"/>
          <w:sz w:val="24"/>
          <w:szCs w:val="24"/>
          <w:highlight w:val="yellow"/>
        </w:rPr>
        <w:t>__</w:t>
      </w:r>
      <w:r w:rsidR="00661A11" w:rsidRPr="00C775F0">
        <w:rPr>
          <w:rFonts w:ascii="Times New Roman" w:hAnsi="Times New Roman" w:cs="Times New Roman"/>
          <w:sz w:val="24"/>
          <w:szCs w:val="24"/>
        </w:rPr>
        <w:t>. Th</w:t>
      </w:r>
      <w:r w:rsidR="00C63343" w:rsidRPr="00C775F0">
        <w:rPr>
          <w:rFonts w:ascii="Times New Roman" w:hAnsi="Times New Roman" w:cs="Times New Roman"/>
          <w:sz w:val="24"/>
          <w:szCs w:val="24"/>
        </w:rPr>
        <w:t>is</w:t>
      </w:r>
      <w:r w:rsidR="00661A11" w:rsidRPr="00C775F0">
        <w:rPr>
          <w:rFonts w:ascii="Times New Roman" w:hAnsi="Times New Roman" w:cs="Times New Roman"/>
          <w:sz w:val="24"/>
          <w:szCs w:val="24"/>
        </w:rPr>
        <w:t xml:space="preserve"> IFA will </w:t>
      </w:r>
      <w:r w:rsidR="005B0E3A" w:rsidRPr="00C775F0">
        <w:rPr>
          <w:rFonts w:ascii="Times New Roman" w:hAnsi="Times New Roman" w:cs="Times New Roman"/>
          <w:sz w:val="24"/>
          <w:szCs w:val="24"/>
        </w:rPr>
        <w:t xml:space="preserve">terminate on </w:t>
      </w:r>
      <w:r w:rsidR="005B0E3A" w:rsidRPr="00C775F0">
        <w:rPr>
          <w:rFonts w:ascii="Times New Roman" w:hAnsi="Times New Roman" w:cs="Times New Roman"/>
          <w:sz w:val="24"/>
          <w:szCs w:val="24"/>
          <w:highlight w:val="yellow"/>
        </w:rPr>
        <w:t>__</w:t>
      </w:r>
      <w:r w:rsidR="00E454D2" w:rsidRPr="00C775F0">
        <w:rPr>
          <w:rFonts w:ascii="Times New Roman" w:hAnsi="Times New Roman" w:cs="Times New Roman"/>
          <w:sz w:val="24"/>
          <w:szCs w:val="24"/>
        </w:rPr>
        <w:t xml:space="preserve">. </w:t>
      </w:r>
    </w:p>
    <w:p w14:paraId="144E6198" w14:textId="77777777" w:rsidR="00DF2F67" w:rsidRPr="00C775F0" w:rsidRDefault="00DF2F67" w:rsidP="005B0E3A">
      <w:pPr>
        <w:spacing w:after="0"/>
        <w:rPr>
          <w:rFonts w:ascii="Times New Roman" w:hAnsi="Times New Roman" w:cs="Times New Roman"/>
          <w:sz w:val="24"/>
          <w:szCs w:val="24"/>
        </w:rPr>
      </w:pPr>
    </w:p>
    <w:p w14:paraId="6CBAB1E4" w14:textId="5F9416CA" w:rsidR="00DF2F67" w:rsidRPr="00C775F0" w:rsidRDefault="00DF2F67" w:rsidP="005B0E3A">
      <w:pPr>
        <w:spacing w:after="0"/>
        <w:rPr>
          <w:rFonts w:ascii="Times New Roman" w:hAnsi="Times New Roman" w:cs="Times New Roman"/>
          <w:b/>
          <w:bCs/>
          <w:sz w:val="24"/>
          <w:szCs w:val="24"/>
        </w:rPr>
      </w:pPr>
      <w:r w:rsidRPr="00C775F0">
        <w:rPr>
          <w:rFonts w:ascii="Times New Roman" w:hAnsi="Times New Roman" w:cs="Times New Roman"/>
          <w:b/>
          <w:bCs/>
          <w:sz w:val="24"/>
          <w:szCs w:val="24"/>
        </w:rPr>
        <w:t>Resources</w:t>
      </w:r>
    </w:p>
    <w:p w14:paraId="004FF73F" w14:textId="77777777" w:rsidR="00AA4298" w:rsidRPr="00C775F0" w:rsidRDefault="00DF2F67" w:rsidP="000E616B">
      <w:pPr>
        <w:spacing w:after="0"/>
        <w:rPr>
          <w:rFonts w:ascii="Times New Roman" w:hAnsi="Times New Roman" w:cs="Times New Roman"/>
          <w:sz w:val="24"/>
          <w:szCs w:val="24"/>
        </w:rPr>
      </w:pPr>
      <w:r w:rsidRPr="00C775F0">
        <w:rPr>
          <w:rFonts w:ascii="Times New Roman" w:hAnsi="Times New Roman" w:cs="Times New Roman"/>
          <w:sz w:val="24"/>
          <w:szCs w:val="24"/>
        </w:rPr>
        <w:t xml:space="preserve">For additional information on infrastructure funding of the one-stop delivery system see </w:t>
      </w:r>
      <w:hyperlink r:id="rId11" w:history="1">
        <w:r w:rsidRPr="00C775F0">
          <w:rPr>
            <w:rStyle w:val="Hyperlink"/>
            <w:rFonts w:ascii="Times New Roman" w:hAnsi="Times New Roman" w:cs="Times New Roman"/>
            <w:sz w:val="24"/>
            <w:szCs w:val="24"/>
          </w:rPr>
          <w:t xml:space="preserve">U.S. Employment and Training Administration (ETA) Training and Employment Guidance </w:t>
        </w:r>
        <w:r w:rsidR="00F80A03" w:rsidRPr="00C775F0">
          <w:rPr>
            <w:rStyle w:val="Hyperlink"/>
            <w:rFonts w:ascii="Times New Roman" w:hAnsi="Times New Roman" w:cs="Times New Roman"/>
            <w:sz w:val="24"/>
            <w:szCs w:val="24"/>
          </w:rPr>
          <w:t>Letter (TEGL) WIOA NO. 17-16</w:t>
        </w:r>
      </w:hyperlink>
      <w:r w:rsidR="00F80A03" w:rsidRPr="00C775F0">
        <w:rPr>
          <w:rFonts w:ascii="Times New Roman" w:hAnsi="Times New Roman" w:cs="Times New Roman"/>
          <w:sz w:val="24"/>
          <w:szCs w:val="24"/>
        </w:rPr>
        <w:t>.</w:t>
      </w:r>
    </w:p>
    <w:p w14:paraId="473707C2" w14:textId="74CD0021" w:rsidR="00AA4298" w:rsidRPr="00C775F0" w:rsidRDefault="00AA4298" w:rsidP="000E616B">
      <w:pPr>
        <w:spacing w:after="0"/>
        <w:rPr>
          <w:rFonts w:ascii="Times New Roman" w:hAnsi="Times New Roman" w:cs="Times New Roman"/>
          <w:sz w:val="24"/>
          <w:szCs w:val="24"/>
        </w:rPr>
      </w:pPr>
      <w:r w:rsidRPr="00C775F0">
        <w:rPr>
          <w:rFonts w:ascii="Times New Roman" w:hAnsi="Times New Roman" w:cs="Times New Roman"/>
          <w:sz w:val="24"/>
          <w:szCs w:val="24"/>
        </w:rPr>
        <w:t xml:space="preserve">One-Stop Operating Cost regulations are located at </w:t>
      </w:r>
      <w:hyperlink r:id="rId12" w:history="1">
        <w:r w:rsidRPr="00C775F0">
          <w:rPr>
            <w:rStyle w:val="Hyperlink"/>
            <w:rFonts w:ascii="Times New Roman" w:hAnsi="Times New Roman" w:cs="Times New Roman"/>
            <w:sz w:val="24"/>
            <w:szCs w:val="24"/>
          </w:rPr>
          <w:t>20 CFR Part 678 Subpart E</w:t>
        </w:r>
      </w:hyperlink>
      <w:r w:rsidRPr="00C775F0">
        <w:rPr>
          <w:rFonts w:ascii="Times New Roman" w:hAnsi="Times New Roman" w:cs="Times New Roman"/>
          <w:sz w:val="24"/>
          <w:szCs w:val="24"/>
        </w:rPr>
        <w:t xml:space="preserve">.  </w:t>
      </w:r>
    </w:p>
    <w:p w14:paraId="75A9F0DF" w14:textId="77777777" w:rsidR="00AA4298" w:rsidRPr="00C775F0" w:rsidRDefault="00AA4298" w:rsidP="000E616B">
      <w:pPr>
        <w:spacing w:after="0"/>
        <w:rPr>
          <w:rFonts w:ascii="Times New Roman" w:hAnsi="Times New Roman" w:cs="Times New Roman"/>
          <w:sz w:val="24"/>
          <w:szCs w:val="24"/>
        </w:rPr>
      </w:pPr>
    </w:p>
    <w:p w14:paraId="5F364E5A" w14:textId="0FB5A721" w:rsidR="000F415E" w:rsidRPr="00C775F0" w:rsidRDefault="000F415E" w:rsidP="005B0E3A">
      <w:pPr>
        <w:spacing w:after="0"/>
        <w:rPr>
          <w:rFonts w:ascii="Times New Roman" w:hAnsi="Times New Roman" w:cs="Times New Roman"/>
          <w:b/>
          <w:bCs/>
          <w:sz w:val="24"/>
          <w:szCs w:val="24"/>
        </w:rPr>
      </w:pPr>
      <w:r w:rsidRPr="00C775F0">
        <w:rPr>
          <w:rFonts w:ascii="Times New Roman" w:hAnsi="Times New Roman" w:cs="Times New Roman"/>
          <w:b/>
          <w:bCs/>
          <w:sz w:val="24"/>
          <w:szCs w:val="24"/>
        </w:rPr>
        <w:t>Signatures</w:t>
      </w:r>
    </w:p>
    <w:p w14:paraId="77504C63" w14:textId="77777777" w:rsidR="00971B5A" w:rsidRPr="00C775F0" w:rsidRDefault="00971B5A" w:rsidP="00971B5A">
      <w:pPr>
        <w:spacing w:after="0"/>
        <w:rPr>
          <w:rFonts w:ascii="Times New Roman" w:hAnsi="Times New Roman" w:cs="Times New Roman"/>
          <w:sz w:val="24"/>
          <w:szCs w:val="24"/>
        </w:rPr>
      </w:pPr>
    </w:p>
    <w:p w14:paraId="1119B9FF" w14:textId="7C2D778D" w:rsidR="00971B5A" w:rsidRPr="00C775F0" w:rsidRDefault="00971B5A" w:rsidP="00971B5A">
      <w:pPr>
        <w:spacing w:after="0"/>
        <w:rPr>
          <w:rFonts w:ascii="Times New Roman" w:hAnsi="Times New Roman" w:cs="Times New Roman"/>
          <w:sz w:val="24"/>
          <w:szCs w:val="24"/>
        </w:rPr>
      </w:pPr>
      <w:r w:rsidRPr="00C775F0">
        <w:rPr>
          <w:rFonts w:ascii="Times New Roman" w:hAnsi="Times New Roman" w:cs="Times New Roman"/>
          <w:sz w:val="24"/>
          <w:szCs w:val="24"/>
        </w:rPr>
        <w:t xml:space="preserve">By signing this agreement, the individual signatory certifies that he or she is authorized to sign on behalf of the Partner organization and that they bind the organization to the faithful performance of this agreement, in its entirety. The signatory also assures on behalf of the Partner organization that it will comply with practices, policies, and procedures regarding client confidentiality, data, security, Drug Free Workplace Policy, Equal Employment Opportunity </w:t>
      </w:r>
      <w:r w:rsidRPr="00C775F0">
        <w:rPr>
          <w:rFonts w:ascii="Times New Roman" w:hAnsi="Times New Roman" w:cs="Times New Roman"/>
          <w:sz w:val="24"/>
          <w:szCs w:val="24"/>
        </w:rPr>
        <w:lastRenderedPageBreak/>
        <w:t xml:space="preserve">Regulations, and all required assurances as outlined in the Workforce Innovation and Opportunity Act. </w:t>
      </w:r>
    </w:p>
    <w:p w14:paraId="718B40C7" w14:textId="77777777" w:rsidR="009E3844" w:rsidRPr="00C775F0" w:rsidRDefault="009E3844" w:rsidP="00971B5A">
      <w:pPr>
        <w:spacing w:after="0"/>
        <w:rPr>
          <w:rFonts w:ascii="Times New Roman" w:hAnsi="Times New Roman" w:cs="Times New Roman"/>
          <w:sz w:val="24"/>
          <w:szCs w:val="24"/>
        </w:rPr>
      </w:pPr>
    </w:p>
    <w:p w14:paraId="1E6C1A06" w14:textId="0BB6FF91" w:rsidR="002A04B8" w:rsidRPr="00C775F0" w:rsidRDefault="00971B5A" w:rsidP="00F8003A">
      <w:pPr>
        <w:spacing w:after="0"/>
        <w:rPr>
          <w:rFonts w:ascii="Times New Roman" w:hAnsi="Times New Roman" w:cs="Times New Roman"/>
          <w:sz w:val="24"/>
          <w:szCs w:val="24"/>
        </w:rPr>
      </w:pPr>
      <w:r w:rsidRPr="00C775F0">
        <w:rPr>
          <w:rFonts w:ascii="Times New Roman" w:hAnsi="Times New Roman" w:cs="Times New Roman"/>
          <w:sz w:val="24"/>
          <w:szCs w:val="24"/>
        </w:rPr>
        <w:t xml:space="preserve">My signature certifies my understanding of the terms outlined herein and </w:t>
      </w:r>
      <w:proofErr w:type="gramStart"/>
      <w:r w:rsidRPr="00C775F0">
        <w:rPr>
          <w:rFonts w:ascii="Times New Roman" w:hAnsi="Times New Roman" w:cs="Times New Roman"/>
          <w:sz w:val="24"/>
          <w:szCs w:val="24"/>
        </w:rPr>
        <w:t>agreement</w:t>
      </w:r>
      <w:proofErr w:type="gramEnd"/>
      <w:r w:rsidRPr="00C775F0">
        <w:rPr>
          <w:rFonts w:ascii="Times New Roman" w:hAnsi="Times New Roman" w:cs="Times New Roman"/>
          <w:sz w:val="24"/>
          <w:szCs w:val="24"/>
        </w:rPr>
        <w:t xml:space="preserve"> with</w:t>
      </w:r>
      <w:r w:rsidR="00F8003A" w:rsidRPr="00C775F0">
        <w:rPr>
          <w:rFonts w:ascii="Times New Roman" w:hAnsi="Times New Roman" w:cs="Times New Roman"/>
          <w:sz w:val="24"/>
          <w:szCs w:val="24"/>
        </w:rPr>
        <w:t xml:space="preserve"> the IFA. I also certify that I have the legal authority to bind my agency (outlined below) to the terms o</w:t>
      </w:r>
      <w:r w:rsidR="00456C02" w:rsidRPr="00C775F0">
        <w:rPr>
          <w:rFonts w:ascii="Times New Roman" w:hAnsi="Times New Roman" w:cs="Times New Roman"/>
          <w:sz w:val="24"/>
          <w:szCs w:val="24"/>
        </w:rPr>
        <w:t xml:space="preserve">f the IFA. </w:t>
      </w:r>
    </w:p>
    <w:p w14:paraId="3D3CCEEB" w14:textId="77777777" w:rsidR="00E51AC7" w:rsidRPr="00C775F0" w:rsidRDefault="00E51AC7" w:rsidP="005B0E3A">
      <w:pPr>
        <w:spacing w:after="0"/>
        <w:rPr>
          <w:rFonts w:ascii="Times New Roman" w:hAnsi="Times New Roman" w:cs="Times New Roman"/>
          <w:sz w:val="24"/>
          <w:szCs w:val="24"/>
        </w:rPr>
      </w:pPr>
    </w:p>
    <w:p w14:paraId="4746E6E9" w14:textId="77777777" w:rsidR="00E51AC7" w:rsidRPr="00C775F0" w:rsidRDefault="00E51AC7" w:rsidP="005B0E3A">
      <w:pPr>
        <w:pBdr>
          <w:bottom w:val="single" w:sz="12" w:space="1" w:color="auto"/>
        </w:pBdr>
        <w:spacing w:after="0"/>
        <w:rPr>
          <w:rFonts w:ascii="Times New Roman" w:hAnsi="Times New Roman" w:cs="Times New Roman"/>
          <w:sz w:val="24"/>
          <w:szCs w:val="24"/>
        </w:rPr>
      </w:pPr>
    </w:p>
    <w:p w14:paraId="6D25E231" w14:textId="5E60FF0B" w:rsidR="00E51AC7" w:rsidRPr="00C775F0" w:rsidRDefault="00E51AC7" w:rsidP="005B0E3A">
      <w:pPr>
        <w:spacing w:after="0"/>
        <w:rPr>
          <w:rFonts w:ascii="Times New Roman" w:hAnsi="Times New Roman" w:cs="Times New Roman"/>
          <w:sz w:val="24"/>
          <w:szCs w:val="24"/>
        </w:rPr>
      </w:pPr>
      <w:r w:rsidRPr="00C775F0">
        <w:rPr>
          <w:rFonts w:ascii="Times New Roman" w:hAnsi="Times New Roman" w:cs="Times New Roman"/>
          <w:sz w:val="24"/>
          <w:szCs w:val="24"/>
        </w:rPr>
        <w:t>Printed Name</w:t>
      </w:r>
      <w:r w:rsidRPr="00C775F0">
        <w:rPr>
          <w:rFonts w:ascii="Times New Roman" w:hAnsi="Times New Roman" w:cs="Times New Roman"/>
          <w:sz w:val="24"/>
          <w:szCs w:val="24"/>
        </w:rPr>
        <w:tab/>
      </w:r>
      <w:r w:rsidRPr="00C775F0">
        <w:rPr>
          <w:rFonts w:ascii="Times New Roman" w:hAnsi="Times New Roman" w:cs="Times New Roman"/>
          <w:sz w:val="24"/>
          <w:szCs w:val="24"/>
        </w:rPr>
        <w:tab/>
      </w:r>
      <w:r w:rsidRPr="00C775F0">
        <w:rPr>
          <w:rFonts w:ascii="Times New Roman" w:hAnsi="Times New Roman" w:cs="Times New Roman"/>
          <w:sz w:val="24"/>
          <w:szCs w:val="24"/>
        </w:rPr>
        <w:tab/>
        <w:t>Sign</w:t>
      </w:r>
      <w:r w:rsidR="002C5E99" w:rsidRPr="00C775F0">
        <w:rPr>
          <w:rFonts w:ascii="Times New Roman" w:hAnsi="Times New Roman" w:cs="Times New Roman"/>
          <w:sz w:val="24"/>
          <w:szCs w:val="24"/>
        </w:rPr>
        <w:t>ature</w:t>
      </w:r>
      <w:r w:rsidR="002C5E99" w:rsidRPr="00C775F0">
        <w:rPr>
          <w:rFonts w:ascii="Times New Roman" w:hAnsi="Times New Roman" w:cs="Times New Roman"/>
          <w:sz w:val="24"/>
          <w:szCs w:val="24"/>
        </w:rPr>
        <w:tab/>
      </w:r>
      <w:r w:rsidR="002C5E99" w:rsidRPr="00C775F0">
        <w:rPr>
          <w:rFonts w:ascii="Times New Roman" w:hAnsi="Times New Roman" w:cs="Times New Roman"/>
          <w:sz w:val="24"/>
          <w:szCs w:val="24"/>
        </w:rPr>
        <w:tab/>
      </w:r>
      <w:r w:rsidR="002C5E99" w:rsidRPr="00C775F0">
        <w:rPr>
          <w:rFonts w:ascii="Times New Roman" w:hAnsi="Times New Roman" w:cs="Times New Roman"/>
          <w:sz w:val="24"/>
          <w:szCs w:val="24"/>
        </w:rPr>
        <w:tab/>
      </w:r>
      <w:r w:rsidR="002C5E99" w:rsidRPr="00C775F0">
        <w:rPr>
          <w:rFonts w:ascii="Times New Roman" w:hAnsi="Times New Roman" w:cs="Times New Roman"/>
          <w:sz w:val="24"/>
          <w:szCs w:val="24"/>
        </w:rPr>
        <w:tab/>
        <w:t>Date</w:t>
      </w:r>
    </w:p>
    <w:p w14:paraId="0DCD3C62" w14:textId="77777777" w:rsidR="007C1755" w:rsidRPr="00C775F0" w:rsidRDefault="007C1755" w:rsidP="005B0E3A">
      <w:pPr>
        <w:spacing w:after="0"/>
        <w:rPr>
          <w:rFonts w:ascii="Times New Roman" w:hAnsi="Times New Roman" w:cs="Times New Roman"/>
          <w:sz w:val="24"/>
          <w:szCs w:val="24"/>
        </w:rPr>
      </w:pPr>
    </w:p>
    <w:p w14:paraId="329BF792" w14:textId="01CC4FD8" w:rsidR="002C5E99" w:rsidRPr="00C775F0" w:rsidRDefault="007C1755" w:rsidP="005B0E3A">
      <w:pPr>
        <w:spacing w:after="0"/>
        <w:rPr>
          <w:rFonts w:ascii="Times New Roman" w:hAnsi="Times New Roman" w:cs="Times New Roman"/>
          <w:sz w:val="24"/>
          <w:szCs w:val="24"/>
        </w:rPr>
      </w:pPr>
      <w:r w:rsidRPr="00C775F0">
        <w:rPr>
          <w:rFonts w:ascii="Times New Roman" w:hAnsi="Times New Roman" w:cs="Times New Roman"/>
          <w:sz w:val="24"/>
          <w:szCs w:val="24"/>
        </w:rPr>
        <w:t>Partner/Organization Name: __________________________________</w:t>
      </w:r>
    </w:p>
    <w:p w14:paraId="659AFC2F" w14:textId="77777777" w:rsidR="002C5E99" w:rsidRPr="00C775F0" w:rsidRDefault="002C5E99" w:rsidP="005B0E3A">
      <w:pPr>
        <w:spacing w:after="0"/>
        <w:rPr>
          <w:rFonts w:ascii="Times New Roman" w:hAnsi="Times New Roman" w:cs="Times New Roman"/>
          <w:sz w:val="24"/>
          <w:szCs w:val="24"/>
        </w:rPr>
      </w:pPr>
    </w:p>
    <w:p w14:paraId="7A8E1742" w14:textId="77777777" w:rsidR="002C5E99" w:rsidRPr="00C775F0" w:rsidRDefault="002C5E99" w:rsidP="002C5E99">
      <w:pPr>
        <w:pBdr>
          <w:bottom w:val="single" w:sz="12" w:space="1" w:color="auto"/>
        </w:pBdr>
        <w:spacing w:after="0"/>
        <w:rPr>
          <w:rFonts w:ascii="Times New Roman" w:hAnsi="Times New Roman" w:cs="Times New Roman"/>
          <w:sz w:val="24"/>
          <w:szCs w:val="24"/>
        </w:rPr>
      </w:pPr>
    </w:p>
    <w:p w14:paraId="381F3A16" w14:textId="77777777" w:rsidR="002C5E99" w:rsidRPr="00C775F0" w:rsidRDefault="002C5E99" w:rsidP="002C5E99">
      <w:pPr>
        <w:spacing w:after="0"/>
        <w:rPr>
          <w:rFonts w:ascii="Times New Roman" w:hAnsi="Times New Roman" w:cs="Times New Roman"/>
          <w:sz w:val="24"/>
          <w:szCs w:val="24"/>
        </w:rPr>
      </w:pPr>
      <w:r w:rsidRPr="00C775F0">
        <w:rPr>
          <w:rFonts w:ascii="Times New Roman" w:hAnsi="Times New Roman" w:cs="Times New Roman"/>
          <w:sz w:val="24"/>
          <w:szCs w:val="24"/>
        </w:rPr>
        <w:t>Printed Name</w:t>
      </w:r>
      <w:r w:rsidRPr="00C775F0">
        <w:rPr>
          <w:rFonts w:ascii="Times New Roman" w:hAnsi="Times New Roman" w:cs="Times New Roman"/>
          <w:sz w:val="24"/>
          <w:szCs w:val="24"/>
        </w:rPr>
        <w:tab/>
      </w:r>
      <w:r w:rsidRPr="00C775F0">
        <w:rPr>
          <w:rFonts w:ascii="Times New Roman" w:hAnsi="Times New Roman" w:cs="Times New Roman"/>
          <w:sz w:val="24"/>
          <w:szCs w:val="24"/>
        </w:rPr>
        <w:tab/>
      </w:r>
      <w:r w:rsidRPr="00C775F0">
        <w:rPr>
          <w:rFonts w:ascii="Times New Roman" w:hAnsi="Times New Roman" w:cs="Times New Roman"/>
          <w:sz w:val="24"/>
          <w:szCs w:val="24"/>
        </w:rPr>
        <w:tab/>
        <w:t>Signature</w:t>
      </w:r>
      <w:r w:rsidRPr="00C775F0">
        <w:rPr>
          <w:rFonts w:ascii="Times New Roman" w:hAnsi="Times New Roman" w:cs="Times New Roman"/>
          <w:sz w:val="24"/>
          <w:szCs w:val="24"/>
        </w:rPr>
        <w:tab/>
      </w:r>
      <w:r w:rsidRPr="00C775F0">
        <w:rPr>
          <w:rFonts w:ascii="Times New Roman" w:hAnsi="Times New Roman" w:cs="Times New Roman"/>
          <w:sz w:val="24"/>
          <w:szCs w:val="24"/>
        </w:rPr>
        <w:tab/>
      </w:r>
      <w:r w:rsidRPr="00C775F0">
        <w:rPr>
          <w:rFonts w:ascii="Times New Roman" w:hAnsi="Times New Roman" w:cs="Times New Roman"/>
          <w:sz w:val="24"/>
          <w:szCs w:val="24"/>
        </w:rPr>
        <w:tab/>
      </w:r>
      <w:r w:rsidRPr="00C775F0">
        <w:rPr>
          <w:rFonts w:ascii="Times New Roman" w:hAnsi="Times New Roman" w:cs="Times New Roman"/>
          <w:sz w:val="24"/>
          <w:szCs w:val="24"/>
        </w:rPr>
        <w:tab/>
        <w:t>Date</w:t>
      </w:r>
    </w:p>
    <w:p w14:paraId="0C58139C" w14:textId="0B2BED9A" w:rsidR="002C5E99" w:rsidRPr="00C775F0" w:rsidRDefault="002C5E99" w:rsidP="005B0E3A">
      <w:pPr>
        <w:spacing w:after="0"/>
        <w:rPr>
          <w:rFonts w:ascii="Times New Roman" w:hAnsi="Times New Roman" w:cs="Times New Roman"/>
          <w:sz w:val="24"/>
          <w:szCs w:val="24"/>
        </w:rPr>
      </w:pPr>
    </w:p>
    <w:p w14:paraId="2F46DBC7" w14:textId="663DDF50" w:rsidR="007C1755" w:rsidRPr="00C775F0" w:rsidRDefault="007C1755" w:rsidP="005B0E3A">
      <w:pPr>
        <w:spacing w:after="0"/>
        <w:rPr>
          <w:rFonts w:ascii="Times New Roman" w:hAnsi="Times New Roman" w:cs="Times New Roman"/>
          <w:sz w:val="24"/>
          <w:szCs w:val="24"/>
        </w:rPr>
      </w:pPr>
      <w:r w:rsidRPr="00C775F0">
        <w:rPr>
          <w:rFonts w:ascii="Times New Roman" w:hAnsi="Times New Roman" w:cs="Times New Roman"/>
          <w:sz w:val="24"/>
          <w:szCs w:val="24"/>
        </w:rPr>
        <w:t>Partner/Organization Name: ___________________________________</w:t>
      </w:r>
    </w:p>
    <w:p w14:paraId="769D3918" w14:textId="77777777" w:rsidR="002C5E99" w:rsidRPr="00C775F0" w:rsidRDefault="002C5E99" w:rsidP="005B0E3A">
      <w:pPr>
        <w:spacing w:after="0"/>
        <w:rPr>
          <w:rFonts w:ascii="Times New Roman" w:hAnsi="Times New Roman" w:cs="Times New Roman"/>
          <w:sz w:val="24"/>
          <w:szCs w:val="24"/>
        </w:rPr>
      </w:pPr>
    </w:p>
    <w:p w14:paraId="56FEB2F9" w14:textId="77777777" w:rsidR="002C5E99" w:rsidRPr="00C775F0" w:rsidRDefault="002C5E99" w:rsidP="002C5E99">
      <w:pPr>
        <w:pBdr>
          <w:bottom w:val="single" w:sz="12" w:space="1" w:color="auto"/>
        </w:pBdr>
        <w:spacing w:after="0"/>
        <w:rPr>
          <w:rFonts w:ascii="Times New Roman" w:hAnsi="Times New Roman" w:cs="Times New Roman"/>
          <w:sz w:val="24"/>
          <w:szCs w:val="24"/>
        </w:rPr>
      </w:pPr>
    </w:p>
    <w:p w14:paraId="0424E04A" w14:textId="77777777" w:rsidR="002C5E99" w:rsidRPr="00C775F0" w:rsidRDefault="002C5E99" w:rsidP="002C5E99">
      <w:pPr>
        <w:spacing w:after="0"/>
        <w:rPr>
          <w:rFonts w:ascii="Times New Roman" w:hAnsi="Times New Roman" w:cs="Times New Roman"/>
          <w:sz w:val="24"/>
          <w:szCs w:val="24"/>
        </w:rPr>
      </w:pPr>
      <w:r w:rsidRPr="00C775F0">
        <w:rPr>
          <w:rFonts w:ascii="Times New Roman" w:hAnsi="Times New Roman" w:cs="Times New Roman"/>
          <w:sz w:val="24"/>
          <w:szCs w:val="24"/>
        </w:rPr>
        <w:t>Printed Name</w:t>
      </w:r>
      <w:r w:rsidRPr="00C775F0">
        <w:rPr>
          <w:rFonts w:ascii="Times New Roman" w:hAnsi="Times New Roman" w:cs="Times New Roman"/>
          <w:sz w:val="24"/>
          <w:szCs w:val="24"/>
        </w:rPr>
        <w:tab/>
      </w:r>
      <w:r w:rsidRPr="00C775F0">
        <w:rPr>
          <w:rFonts w:ascii="Times New Roman" w:hAnsi="Times New Roman" w:cs="Times New Roman"/>
          <w:sz w:val="24"/>
          <w:szCs w:val="24"/>
        </w:rPr>
        <w:tab/>
      </w:r>
      <w:r w:rsidRPr="00C775F0">
        <w:rPr>
          <w:rFonts w:ascii="Times New Roman" w:hAnsi="Times New Roman" w:cs="Times New Roman"/>
          <w:sz w:val="24"/>
          <w:szCs w:val="24"/>
        </w:rPr>
        <w:tab/>
        <w:t>Signature</w:t>
      </w:r>
      <w:r w:rsidRPr="00C775F0">
        <w:rPr>
          <w:rFonts w:ascii="Times New Roman" w:hAnsi="Times New Roman" w:cs="Times New Roman"/>
          <w:sz w:val="24"/>
          <w:szCs w:val="24"/>
        </w:rPr>
        <w:tab/>
      </w:r>
      <w:r w:rsidRPr="00C775F0">
        <w:rPr>
          <w:rFonts w:ascii="Times New Roman" w:hAnsi="Times New Roman" w:cs="Times New Roman"/>
          <w:sz w:val="24"/>
          <w:szCs w:val="24"/>
        </w:rPr>
        <w:tab/>
      </w:r>
      <w:r w:rsidRPr="00C775F0">
        <w:rPr>
          <w:rFonts w:ascii="Times New Roman" w:hAnsi="Times New Roman" w:cs="Times New Roman"/>
          <w:sz w:val="24"/>
          <w:szCs w:val="24"/>
        </w:rPr>
        <w:tab/>
      </w:r>
      <w:r w:rsidRPr="00C775F0">
        <w:rPr>
          <w:rFonts w:ascii="Times New Roman" w:hAnsi="Times New Roman" w:cs="Times New Roman"/>
          <w:sz w:val="24"/>
          <w:szCs w:val="24"/>
        </w:rPr>
        <w:tab/>
        <w:t>Date</w:t>
      </w:r>
    </w:p>
    <w:p w14:paraId="38141E4D" w14:textId="517112D5" w:rsidR="002C5E99" w:rsidRPr="00C775F0" w:rsidRDefault="002C5E99" w:rsidP="005B0E3A">
      <w:pPr>
        <w:spacing w:after="0"/>
        <w:rPr>
          <w:rFonts w:ascii="Times New Roman" w:hAnsi="Times New Roman" w:cs="Times New Roman"/>
          <w:sz w:val="24"/>
          <w:szCs w:val="24"/>
        </w:rPr>
      </w:pPr>
    </w:p>
    <w:p w14:paraId="7CDB2428" w14:textId="77777777" w:rsidR="00771341" w:rsidRPr="00C775F0" w:rsidRDefault="00771341" w:rsidP="00771341">
      <w:pPr>
        <w:spacing w:after="0"/>
        <w:rPr>
          <w:rFonts w:ascii="Times New Roman" w:hAnsi="Times New Roman" w:cs="Times New Roman"/>
          <w:sz w:val="24"/>
          <w:szCs w:val="24"/>
        </w:rPr>
      </w:pPr>
      <w:r w:rsidRPr="00C775F0">
        <w:rPr>
          <w:rFonts w:ascii="Times New Roman" w:hAnsi="Times New Roman" w:cs="Times New Roman"/>
          <w:sz w:val="24"/>
          <w:szCs w:val="24"/>
        </w:rPr>
        <w:t>Partner/Organization Name: ___________________________________</w:t>
      </w:r>
    </w:p>
    <w:p w14:paraId="79EC6492" w14:textId="77777777" w:rsidR="00771341" w:rsidRPr="00C775F0" w:rsidRDefault="00771341" w:rsidP="005B0E3A">
      <w:pPr>
        <w:spacing w:after="0"/>
        <w:rPr>
          <w:rFonts w:ascii="Times New Roman" w:hAnsi="Times New Roman" w:cs="Times New Roman"/>
          <w:sz w:val="24"/>
          <w:szCs w:val="24"/>
        </w:rPr>
      </w:pPr>
    </w:p>
    <w:p w14:paraId="614DBFBD" w14:textId="77777777" w:rsidR="002C5E99" w:rsidRPr="00C775F0" w:rsidRDefault="002C5E99" w:rsidP="002C5E99">
      <w:pPr>
        <w:spacing w:after="0"/>
        <w:rPr>
          <w:rFonts w:ascii="Times New Roman" w:hAnsi="Times New Roman" w:cs="Times New Roman"/>
          <w:sz w:val="24"/>
          <w:szCs w:val="24"/>
        </w:rPr>
      </w:pPr>
    </w:p>
    <w:p w14:paraId="0D30EE2C" w14:textId="3E24C5C6" w:rsidR="00833395" w:rsidRPr="00C775F0" w:rsidRDefault="006E6DEC" w:rsidP="005B0E3A">
      <w:pPr>
        <w:spacing w:after="0"/>
        <w:rPr>
          <w:rFonts w:ascii="Times New Roman" w:hAnsi="Times New Roman" w:cs="Times New Roman"/>
          <w:sz w:val="24"/>
          <w:szCs w:val="24"/>
        </w:rPr>
      </w:pPr>
      <w:r w:rsidRPr="00C775F0">
        <w:rPr>
          <w:rFonts w:ascii="Times New Roman" w:hAnsi="Times New Roman" w:cs="Times New Roman"/>
          <w:sz w:val="24"/>
          <w:szCs w:val="24"/>
          <w:highlight w:val="yellow"/>
        </w:rPr>
        <w:t>[Include additional lines as necessary]</w:t>
      </w:r>
    </w:p>
    <w:p w14:paraId="43808103" w14:textId="77777777" w:rsidR="00FC44AA" w:rsidRPr="00C775F0" w:rsidRDefault="00FC44AA" w:rsidP="005B0E3A">
      <w:pPr>
        <w:pBdr>
          <w:bottom w:val="single" w:sz="12" w:space="1" w:color="auto"/>
        </w:pBdr>
        <w:spacing w:after="0"/>
        <w:rPr>
          <w:rFonts w:ascii="Times New Roman" w:hAnsi="Times New Roman" w:cs="Times New Roman"/>
          <w:sz w:val="24"/>
          <w:szCs w:val="24"/>
        </w:rPr>
      </w:pPr>
    </w:p>
    <w:p w14:paraId="5A1F508F" w14:textId="77777777" w:rsidR="001B76E4" w:rsidRPr="00C775F0" w:rsidRDefault="001B76E4" w:rsidP="00D04FB7">
      <w:pPr>
        <w:spacing w:after="0"/>
        <w:jc w:val="center"/>
        <w:rPr>
          <w:rFonts w:ascii="Times New Roman" w:hAnsi="Times New Roman" w:cs="Times New Roman"/>
          <w:sz w:val="24"/>
          <w:szCs w:val="24"/>
        </w:rPr>
      </w:pPr>
    </w:p>
    <w:p w14:paraId="1AA94CFA" w14:textId="447641D3" w:rsidR="00AA03BC" w:rsidRPr="00C775F0" w:rsidRDefault="00AD78F6" w:rsidP="00D04FB7">
      <w:pPr>
        <w:spacing w:after="0"/>
        <w:jc w:val="center"/>
        <w:rPr>
          <w:rFonts w:ascii="Times New Roman" w:hAnsi="Times New Roman" w:cs="Times New Roman"/>
          <w:sz w:val="24"/>
          <w:szCs w:val="24"/>
        </w:rPr>
      </w:pPr>
      <w:r w:rsidRPr="00C775F0">
        <w:rPr>
          <w:rFonts w:ascii="Times New Roman" w:hAnsi="Times New Roman" w:cs="Times New Roman"/>
          <w:sz w:val="24"/>
          <w:szCs w:val="24"/>
          <w:highlight w:val="yellow"/>
        </w:rPr>
        <w:t>[</w:t>
      </w:r>
      <w:r w:rsidR="00D04FB7" w:rsidRPr="00C775F0">
        <w:rPr>
          <w:rFonts w:ascii="Times New Roman" w:hAnsi="Times New Roman" w:cs="Times New Roman"/>
          <w:sz w:val="24"/>
          <w:szCs w:val="24"/>
          <w:highlight w:val="yellow"/>
        </w:rPr>
        <w:t>Local Workforce Development Board N</w:t>
      </w:r>
      <w:r w:rsidR="004E7197" w:rsidRPr="00C775F0">
        <w:rPr>
          <w:rFonts w:ascii="Times New Roman" w:hAnsi="Times New Roman" w:cs="Times New Roman"/>
          <w:sz w:val="24"/>
          <w:szCs w:val="24"/>
          <w:highlight w:val="yellow"/>
        </w:rPr>
        <w:t>ame</w:t>
      </w:r>
      <w:r w:rsidRPr="00C775F0">
        <w:rPr>
          <w:rFonts w:ascii="Times New Roman" w:hAnsi="Times New Roman" w:cs="Times New Roman"/>
          <w:sz w:val="24"/>
          <w:szCs w:val="24"/>
          <w:highlight w:val="yellow"/>
        </w:rPr>
        <w:t>]</w:t>
      </w:r>
    </w:p>
    <w:p w14:paraId="626B81DE" w14:textId="77777777" w:rsidR="00D04FB7" w:rsidRPr="00C775F0" w:rsidRDefault="00D04FB7" w:rsidP="00D04FB7">
      <w:pPr>
        <w:spacing w:after="0"/>
        <w:jc w:val="center"/>
        <w:rPr>
          <w:rFonts w:ascii="Times New Roman" w:hAnsi="Times New Roman" w:cs="Times New Roman"/>
          <w:sz w:val="24"/>
          <w:szCs w:val="24"/>
        </w:rPr>
      </w:pPr>
    </w:p>
    <w:p w14:paraId="27217BA1" w14:textId="572BE0D3" w:rsidR="00FC44AA" w:rsidRPr="00C775F0" w:rsidRDefault="00AA03BC" w:rsidP="00AA03BC">
      <w:pPr>
        <w:spacing w:after="0"/>
        <w:rPr>
          <w:rFonts w:ascii="Times New Roman" w:hAnsi="Times New Roman" w:cs="Times New Roman"/>
          <w:sz w:val="24"/>
          <w:szCs w:val="24"/>
        </w:rPr>
      </w:pPr>
      <w:r w:rsidRPr="00C775F0">
        <w:rPr>
          <w:rFonts w:ascii="Times New Roman" w:hAnsi="Times New Roman" w:cs="Times New Roman"/>
          <w:sz w:val="24"/>
          <w:szCs w:val="24"/>
        </w:rPr>
        <w:t>We affirm that the Local Workforce Development Board and the Chief Elected Official of the local area, in partnership, have developed and now submit this Memorandum of Understanding Signature Page and Infrastructure Funding Agreement in compliance with the provisions of the Workforce Innovation and Opportunity Act and instructions issued by the Governor under the authority of the Act.</w:t>
      </w:r>
      <w:r w:rsidRPr="00C775F0">
        <w:rPr>
          <w:rFonts w:ascii="Times New Roman" w:hAnsi="Times New Roman" w:cs="Times New Roman"/>
          <w:sz w:val="24"/>
          <w:szCs w:val="24"/>
        </w:rPr>
        <w:cr/>
      </w:r>
    </w:p>
    <w:p w14:paraId="57E3F69F" w14:textId="77777777" w:rsidR="00D04FB7" w:rsidRPr="00C775F0" w:rsidRDefault="00D04FB7" w:rsidP="00D04FB7">
      <w:pPr>
        <w:jc w:val="center"/>
        <w:rPr>
          <w:rFonts w:ascii="Times New Roman" w:hAnsi="Times New Roman" w:cs="Times New Roman"/>
        </w:rPr>
      </w:pPr>
      <w:r w:rsidRPr="00C775F0">
        <w:rPr>
          <w:rFonts w:ascii="Times New Roman" w:hAnsi="Times New Roman" w:cs="Times New Roman"/>
        </w:rPr>
        <w:t>_______________________________</w:t>
      </w:r>
    </w:p>
    <w:p w14:paraId="3CC52EEC" w14:textId="5B74D3FD" w:rsidR="00D04FB7" w:rsidRPr="00C775F0" w:rsidRDefault="00D04FB7" w:rsidP="00D04FB7">
      <w:pPr>
        <w:jc w:val="center"/>
        <w:rPr>
          <w:rFonts w:ascii="Times New Roman" w:hAnsi="Times New Roman" w:cs="Times New Roman"/>
          <w:sz w:val="24"/>
          <w:szCs w:val="24"/>
        </w:rPr>
      </w:pPr>
      <w:r w:rsidRPr="00C775F0">
        <w:rPr>
          <w:rFonts w:ascii="Times New Roman" w:hAnsi="Times New Roman" w:cs="Times New Roman"/>
          <w:sz w:val="24"/>
          <w:szCs w:val="24"/>
        </w:rPr>
        <w:t>Submission Date</w:t>
      </w:r>
    </w:p>
    <w:p w14:paraId="2BF56FFF" w14:textId="77777777" w:rsidR="00126AAF" w:rsidRPr="00C775F0" w:rsidRDefault="00126AAF" w:rsidP="00D04FB7">
      <w:pPr>
        <w:jc w:val="center"/>
        <w:rPr>
          <w:rFonts w:ascii="Times New Roman" w:hAnsi="Times New Roman" w:cs="Times New Roman"/>
          <w:sz w:val="24"/>
          <w:szCs w:val="24"/>
        </w:rPr>
      </w:pPr>
    </w:p>
    <w:p w14:paraId="46CF15B9" w14:textId="78F0FB7D" w:rsidR="00D04FB7" w:rsidRPr="00C775F0" w:rsidRDefault="56F3D290" w:rsidP="00D04FB7">
      <w:pPr>
        <w:rPr>
          <w:rFonts w:ascii="Times New Roman" w:hAnsi="Times New Roman" w:cs="Times New Roman"/>
          <w:sz w:val="24"/>
          <w:szCs w:val="24"/>
        </w:rPr>
      </w:pPr>
      <w:r w:rsidRPr="56F3D290">
        <w:rPr>
          <w:rFonts w:ascii="Times New Roman" w:hAnsi="Times New Roman" w:cs="Times New Roman"/>
          <w:sz w:val="24"/>
          <w:szCs w:val="24"/>
          <w:u w:val="single"/>
        </w:rPr>
        <w:t xml:space="preserve">Local </w:t>
      </w:r>
      <w:r w:rsidRPr="56F3D290">
        <w:rPr>
          <w:rFonts w:ascii="Times New Roman" w:hAnsi="Times New Roman" w:cs="Times New Roman"/>
          <w:sz w:val="24"/>
          <w:szCs w:val="24"/>
        </w:rPr>
        <w:t>Workforce Development Board Chair</w:t>
      </w:r>
      <w:r w:rsidR="00D04FB7">
        <w:tab/>
      </w:r>
      <w:r w:rsidR="00D04FB7">
        <w:tab/>
      </w:r>
      <w:r w:rsidR="00D04FB7">
        <w:tab/>
      </w:r>
      <w:r w:rsidRPr="56F3D290">
        <w:rPr>
          <w:rFonts w:ascii="Times New Roman" w:hAnsi="Times New Roman" w:cs="Times New Roman"/>
          <w:sz w:val="24"/>
          <w:szCs w:val="24"/>
        </w:rPr>
        <w:t>Chief Elected Official</w:t>
      </w:r>
    </w:p>
    <w:p w14:paraId="63BA9834" w14:textId="77777777" w:rsidR="001D1778" w:rsidRPr="00C775F0" w:rsidRDefault="001D1778" w:rsidP="00D04FB7">
      <w:pPr>
        <w:rPr>
          <w:rFonts w:ascii="Times New Roman" w:hAnsi="Times New Roman" w:cs="Times New Roman"/>
          <w:sz w:val="24"/>
          <w:szCs w:val="24"/>
        </w:rPr>
      </w:pPr>
    </w:p>
    <w:p w14:paraId="0E937AE4" w14:textId="20D4EAED" w:rsidR="001D1778" w:rsidRPr="00C775F0" w:rsidRDefault="002D5EF6">
      <w:pPr>
        <w:rPr>
          <w:rFonts w:ascii="Times New Roman" w:hAnsi="Times New Roman" w:cs="Times New Roman"/>
        </w:rPr>
      </w:pPr>
      <w:r w:rsidRPr="00C775F0">
        <w:rPr>
          <w:rFonts w:ascii="Times New Roman" w:hAnsi="Times New Roman" w:cs="Times New Roman"/>
        </w:rPr>
        <w:t>__________________________________</w:t>
      </w:r>
      <w:r w:rsidRPr="00C775F0">
        <w:rPr>
          <w:rFonts w:ascii="Times New Roman" w:hAnsi="Times New Roman" w:cs="Times New Roman"/>
        </w:rPr>
        <w:tab/>
      </w:r>
      <w:r w:rsidRPr="00C775F0">
        <w:rPr>
          <w:rFonts w:ascii="Times New Roman" w:hAnsi="Times New Roman" w:cs="Times New Roman"/>
        </w:rPr>
        <w:tab/>
      </w:r>
      <w:r w:rsidRPr="00C775F0">
        <w:rPr>
          <w:rFonts w:ascii="Times New Roman" w:hAnsi="Times New Roman" w:cs="Times New Roman"/>
        </w:rPr>
        <w:tab/>
        <w:t>____________________________</w:t>
      </w:r>
      <w:r w:rsidR="001D1778" w:rsidRPr="00C775F0">
        <w:rPr>
          <w:rFonts w:ascii="Times New Roman" w:hAnsi="Times New Roman" w:cs="Times New Roman"/>
        </w:rPr>
        <w:t>__</w:t>
      </w:r>
    </w:p>
    <w:p w14:paraId="7114273E" w14:textId="78ECF873" w:rsidR="002D5EF6" w:rsidRPr="00C775F0" w:rsidRDefault="002D5EF6" w:rsidP="00D04FB7">
      <w:pPr>
        <w:rPr>
          <w:rFonts w:ascii="Times New Roman" w:hAnsi="Times New Roman" w:cs="Times New Roman"/>
          <w:sz w:val="24"/>
          <w:szCs w:val="24"/>
        </w:rPr>
      </w:pPr>
      <w:r w:rsidRPr="00C775F0">
        <w:rPr>
          <w:rFonts w:ascii="Times New Roman" w:hAnsi="Times New Roman" w:cs="Times New Roman"/>
          <w:sz w:val="24"/>
          <w:szCs w:val="24"/>
        </w:rPr>
        <w:lastRenderedPageBreak/>
        <w:t>Name</w:t>
      </w:r>
      <w:r w:rsidR="001D1778" w:rsidRPr="00C775F0">
        <w:rPr>
          <w:rFonts w:ascii="Times New Roman" w:hAnsi="Times New Roman" w:cs="Times New Roman"/>
          <w:sz w:val="24"/>
          <w:szCs w:val="24"/>
        </w:rPr>
        <w:tab/>
      </w:r>
      <w:r w:rsidR="001D1778" w:rsidRPr="00C775F0">
        <w:rPr>
          <w:rFonts w:ascii="Times New Roman" w:hAnsi="Times New Roman" w:cs="Times New Roman"/>
          <w:sz w:val="24"/>
          <w:szCs w:val="24"/>
        </w:rPr>
        <w:tab/>
      </w:r>
      <w:r w:rsidR="001D1778" w:rsidRPr="00C775F0">
        <w:rPr>
          <w:rFonts w:ascii="Times New Roman" w:hAnsi="Times New Roman" w:cs="Times New Roman"/>
          <w:sz w:val="24"/>
          <w:szCs w:val="24"/>
        </w:rPr>
        <w:tab/>
      </w:r>
      <w:r w:rsidR="001D1778" w:rsidRPr="00C775F0">
        <w:rPr>
          <w:rFonts w:ascii="Times New Roman" w:hAnsi="Times New Roman" w:cs="Times New Roman"/>
          <w:sz w:val="24"/>
          <w:szCs w:val="24"/>
        </w:rPr>
        <w:tab/>
      </w:r>
      <w:r w:rsidR="001D1778" w:rsidRPr="00C775F0">
        <w:rPr>
          <w:rFonts w:ascii="Times New Roman" w:hAnsi="Times New Roman" w:cs="Times New Roman"/>
          <w:sz w:val="24"/>
          <w:szCs w:val="24"/>
        </w:rPr>
        <w:tab/>
      </w:r>
      <w:r w:rsidR="001D1778" w:rsidRPr="00C775F0">
        <w:rPr>
          <w:rFonts w:ascii="Times New Roman" w:hAnsi="Times New Roman" w:cs="Times New Roman"/>
          <w:sz w:val="24"/>
          <w:szCs w:val="24"/>
        </w:rPr>
        <w:tab/>
      </w:r>
      <w:r w:rsidR="001D1778" w:rsidRPr="00C775F0">
        <w:rPr>
          <w:rFonts w:ascii="Times New Roman" w:hAnsi="Times New Roman" w:cs="Times New Roman"/>
          <w:sz w:val="24"/>
          <w:szCs w:val="24"/>
        </w:rPr>
        <w:tab/>
      </w:r>
      <w:r w:rsidR="001D1778" w:rsidRPr="00C775F0">
        <w:rPr>
          <w:rFonts w:ascii="Times New Roman" w:hAnsi="Times New Roman" w:cs="Times New Roman"/>
          <w:sz w:val="24"/>
          <w:szCs w:val="24"/>
        </w:rPr>
        <w:tab/>
      </w:r>
      <w:proofErr w:type="spellStart"/>
      <w:r w:rsidR="001D1778" w:rsidRPr="00C775F0">
        <w:rPr>
          <w:rFonts w:ascii="Times New Roman" w:hAnsi="Times New Roman" w:cs="Times New Roman"/>
          <w:sz w:val="24"/>
          <w:szCs w:val="24"/>
        </w:rPr>
        <w:t>Name</w:t>
      </w:r>
      <w:proofErr w:type="spellEnd"/>
    </w:p>
    <w:p w14:paraId="31D86CE9" w14:textId="77777777" w:rsidR="001D1778" w:rsidRPr="00C775F0" w:rsidRDefault="001D1778" w:rsidP="00D04FB7">
      <w:pPr>
        <w:rPr>
          <w:rFonts w:ascii="Times New Roman" w:hAnsi="Times New Roman" w:cs="Times New Roman"/>
          <w:sz w:val="24"/>
          <w:szCs w:val="24"/>
        </w:rPr>
      </w:pPr>
    </w:p>
    <w:p w14:paraId="2CBB7D63" w14:textId="0F488959" w:rsidR="002D5EF6" w:rsidRPr="00C775F0" w:rsidRDefault="002D5EF6" w:rsidP="002D5EF6">
      <w:pPr>
        <w:rPr>
          <w:rFonts w:ascii="Times New Roman" w:hAnsi="Times New Roman" w:cs="Times New Roman"/>
        </w:rPr>
      </w:pPr>
      <w:r w:rsidRPr="00C775F0">
        <w:rPr>
          <w:rFonts w:ascii="Times New Roman" w:hAnsi="Times New Roman" w:cs="Times New Roman"/>
          <w:sz w:val="24"/>
          <w:szCs w:val="24"/>
        </w:rPr>
        <w:t>____________________________</w:t>
      </w:r>
      <w:r w:rsidR="001D1778" w:rsidRPr="00C775F0">
        <w:rPr>
          <w:rFonts w:ascii="Times New Roman" w:hAnsi="Times New Roman" w:cs="Times New Roman"/>
          <w:sz w:val="24"/>
          <w:szCs w:val="24"/>
        </w:rPr>
        <w:tab/>
      </w:r>
      <w:r w:rsidR="001D1778" w:rsidRPr="00C775F0">
        <w:rPr>
          <w:rFonts w:ascii="Times New Roman" w:hAnsi="Times New Roman" w:cs="Times New Roman"/>
          <w:sz w:val="24"/>
          <w:szCs w:val="24"/>
        </w:rPr>
        <w:tab/>
      </w:r>
      <w:r w:rsidR="001D1778" w:rsidRPr="00C775F0">
        <w:rPr>
          <w:rFonts w:ascii="Times New Roman" w:hAnsi="Times New Roman" w:cs="Times New Roman"/>
          <w:sz w:val="24"/>
          <w:szCs w:val="24"/>
        </w:rPr>
        <w:tab/>
      </w:r>
      <w:r w:rsidR="00956A9E">
        <w:rPr>
          <w:rFonts w:ascii="Times New Roman" w:hAnsi="Times New Roman" w:cs="Times New Roman"/>
          <w:sz w:val="24"/>
          <w:szCs w:val="24"/>
        </w:rPr>
        <w:tab/>
      </w:r>
      <w:r w:rsidR="001D1778" w:rsidRPr="00C775F0">
        <w:rPr>
          <w:rFonts w:ascii="Times New Roman" w:hAnsi="Times New Roman" w:cs="Times New Roman"/>
          <w:sz w:val="24"/>
          <w:szCs w:val="24"/>
        </w:rPr>
        <w:t>__________________________</w:t>
      </w:r>
    </w:p>
    <w:p w14:paraId="2FC60AA5" w14:textId="7260054B" w:rsidR="002D5EF6" w:rsidRPr="00C775F0" w:rsidRDefault="002D5EF6" w:rsidP="002D5EF6">
      <w:pPr>
        <w:rPr>
          <w:rFonts w:ascii="Times New Roman" w:hAnsi="Times New Roman" w:cs="Times New Roman"/>
          <w:sz w:val="24"/>
          <w:szCs w:val="24"/>
        </w:rPr>
      </w:pPr>
      <w:r w:rsidRPr="00C775F0">
        <w:rPr>
          <w:rFonts w:ascii="Times New Roman" w:hAnsi="Times New Roman" w:cs="Times New Roman"/>
          <w:sz w:val="24"/>
          <w:szCs w:val="24"/>
        </w:rPr>
        <w:t>Signature</w:t>
      </w:r>
      <w:r w:rsidR="005F18BA" w:rsidRPr="00C775F0">
        <w:rPr>
          <w:rFonts w:ascii="Times New Roman" w:hAnsi="Times New Roman" w:cs="Times New Roman"/>
          <w:sz w:val="24"/>
          <w:szCs w:val="24"/>
        </w:rPr>
        <w:tab/>
      </w:r>
      <w:r w:rsidR="005F18BA" w:rsidRPr="00C775F0">
        <w:rPr>
          <w:rFonts w:ascii="Times New Roman" w:hAnsi="Times New Roman" w:cs="Times New Roman"/>
          <w:sz w:val="24"/>
          <w:szCs w:val="24"/>
        </w:rPr>
        <w:tab/>
      </w:r>
      <w:r w:rsidR="005F18BA" w:rsidRPr="00C775F0">
        <w:rPr>
          <w:rFonts w:ascii="Times New Roman" w:hAnsi="Times New Roman" w:cs="Times New Roman"/>
          <w:sz w:val="24"/>
          <w:szCs w:val="24"/>
        </w:rPr>
        <w:tab/>
      </w:r>
      <w:r w:rsidR="005F18BA" w:rsidRPr="00C775F0">
        <w:rPr>
          <w:rFonts w:ascii="Times New Roman" w:hAnsi="Times New Roman" w:cs="Times New Roman"/>
          <w:sz w:val="24"/>
          <w:szCs w:val="24"/>
        </w:rPr>
        <w:tab/>
      </w:r>
      <w:r w:rsidR="005F18BA" w:rsidRPr="00C775F0">
        <w:rPr>
          <w:rFonts w:ascii="Times New Roman" w:hAnsi="Times New Roman" w:cs="Times New Roman"/>
          <w:sz w:val="24"/>
          <w:szCs w:val="24"/>
        </w:rPr>
        <w:tab/>
      </w:r>
      <w:r w:rsidR="005F18BA" w:rsidRPr="00C775F0">
        <w:rPr>
          <w:rFonts w:ascii="Times New Roman" w:hAnsi="Times New Roman" w:cs="Times New Roman"/>
          <w:sz w:val="24"/>
          <w:szCs w:val="24"/>
        </w:rPr>
        <w:tab/>
      </w:r>
      <w:r w:rsidR="005F18BA" w:rsidRPr="00C775F0">
        <w:rPr>
          <w:rFonts w:ascii="Times New Roman" w:hAnsi="Times New Roman" w:cs="Times New Roman"/>
          <w:sz w:val="24"/>
          <w:szCs w:val="24"/>
        </w:rPr>
        <w:tab/>
      </w:r>
      <w:proofErr w:type="spellStart"/>
      <w:r w:rsidR="005F18BA" w:rsidRPr="00C775F0">
        <w:rPr>
          <w:rFonts w:ascii="Times New Roman" w:hAnsi="Times New Roman" w:cs="Times New Roman"/>
          <w:sz w:val="24"/>
          <w:szCs w:val="24"/>
        </w:rPr>
        <w:t>Signature</w:t>
      </w:r>
      <w:proofErr w:type="spellEnd"/>
    </w:p>
    <w:p w14:paraId="7C728C91" w14:textId="77777777" w:rsidR="00681BCE" w:rsidRPr="00C775F0" w:rsidRDefault="00681BCE" w:rsidP="002D5EF6">
      <w:pPr>
        <w:rPr>
          <w:rFonts w:ascii="Times New Roman" w:hAnsi="Times New Roman" w:cs="Times New Roman"/>
          <w:sz w:val="24"/>
          <w:szCs w:val="24"/>
        </w:rPr>
      </w:pPr>
    </w:p>
    <w:p w14:paraId="55C285C1" w14:textId="77777777" w:rsidR="00681BCE" w:rsidRPr="00C775F0" w:rsidRDefault="00681BCE" w:rsidP="00681BCE">
      <w:pPr>
        <w:rPr>
          <w:rFonts w:ascii="Times New Roman" w:hAnsi="Times New Roman" w:cs="Times New Roman"/>
        </w:rPr>
      </w:pPr>
      <w:r w:rsidRPr="00C775F0">
        <w:rPr>
          <w:rFonts w:ascii="Times New Roman" w:hAnsi="Times New Roman" w:cs="Times New Roman"/>
        </w:rPr>
        <w:t>__________________________________</w:t>
      </w:r>
      <w:r w:rsidRPr="00C775F0">
        <w:rPr>
          <w:rFonts w:ascii="Times New Roman" w:hAnsi="Times New Roman" w:cs="Times New Roman"/>
        </w:rPr>
        <w:tab/>
      </w:r>
      <w:r w:rsidRPr="00C775F0">
        <w:rPr>
          <w:rFonts w:ascii="Times New Roman" w:hAnsi="Times New Roman" w:cs="Times New Roman"/>
        </w:rPr>
        <w:tab/>
      </w:r>
      <w:r w:rsidRPr="00C775F0">
        <w:rPr>
          <w:rFonts w:ascii="Times New Roman" w:hAnsi="Times New Roman" w:cs="Times New Roman"/>
        </w:rPr>
        <w:tab/>
        <w:t>______________________________</w:t>
      </w:r>
    </w:p>
    <w:p w14:paraId="2292165B" w14:textId="68FB981E" w:rsidR="00681BCE" w:rsidRPr="00C775F0" w:rsidRDefault="00681BCE" w:rsidP="00681BCE">
      <w:pPr>
        <w:rPr>
          <w:rFonts w:ascii="Times New Roman" w:hAnsi="Times New Roman" w:cs="Times New Roman"/>
          <w:sz w:val="24"/>
          <w:szCs w:val="24"/>
        </w:rPr>
      </w:pPr>
      <w:r w:rsidRPr="00C775F0">
        <w:rPr>
          <w:rFonts w:ascii="Times New Roman" w:hAnsi="Times New Roman" w:cs="Times New Roman"/>
          <w:sz w:val="24"/>
          <w:szCs w:val="24"/>
        </w:rPr>
        <w:t>Date</w:t>
      </w:r>
      <w:r w:rsidRPr="00C775F0">
        <w:rPr>
          <w:rFonts w:ascii="Times New Roman" w:hAnsi="Times New Roman" w:cs="Times New Roman"/>
          <w:sz w:val="24"/>
          <w:szCs w:val="24"/>
        </w:rPr>
        <w:tab/>
      </w:r>
      <w:r w:rsidRPr="00C775F0">
        <w:rPr>
          <w:rFonts w:ascii="Times New Roman" w:hAnsi="Times New Roman" w:cs="Times New Roman"/>
          <w:sz w:val="24"/>
          <w:szCs w:val="24"/>
        </w:rPr>
        <w:tab/>
      </w:r>
      <w:r w:rsidRPr="00C775F0">
        <w:rPr>
          <w:rFonts w:ascii="Times New Roman" w:hAnsi="Times New Roman" w:cs="Times New Roman"/>
          <w:sz w:val="24"/>
          <w:szCs w:val="24"/>
        </w:rPr>
        <w:tab/>
      </w:r>
      <w:r w:rsidRPr="00C775F0">
        <w:rPr>
          <w:rFonts w:ascii="Times New Roman" w:hAnsi="Times New Roman" w:cs="Times New Roman"/>
          <w:sz w:val="24"/>
          <w:szCs w:val="24"/>
        </w:rPr>
        <w:tab/>
      </w:r>
      <w:r w:rsidRPr="00C775F0">
        <w:rPr>
          <w:rFonts w:ascii="Times New Roman" w:hAnsi="Times New Roman" w:cs="Times New Roman"/>
          <w:sz w:val="24"/>
          <w:szCs w:val="24"/>
        </w:rPr>
        <w:tab/>
      </w:r>
      <w:r w:rsidRPr="00C775F0">
        <w:rPr>
          <w:rFonts w:ascii="Times New Roman" w:hAnsi="Times New Roman" w:cs="Times New Roman"/>
          <w:sz w:val="24"/>
          <w:szCs w:val="24"/>
        </w:rPr>
        <w:tab/>
      </w:r>
      <w:r w:rsidRPr="00C775F0">
        <w:rPr>
          <w:rFonts w:ascii="Times New Roman" w:hAnsi="Times New Roman" w:cs="Times New Roman"/>
          <w:sz w:val="24"/>
          <w:szCs w:val="24"/>
        </w:rPr>
        <w:tab/>
      </w:r>
      <w:r w:rsidRPr="00C775F0">
        <w:rPr>
          <w:rFonts w:ascii="Times New Roman" w:hAnsi="Times New Roman" w:cs="Times New Roman"/>
          <w:sz w:val="24"/>
          <w:szCs w:val="24"/>
        </w:rPr>
        <w:tab/>
      </w:r>
      <w:proofErr w:type="spellStart"/>
      <w:r w:rsidRPr="00C775F0">
        <w:rPr>
          <w:rFonts w:ascii="Times New Roman" w:hAnsi="Times New Roman" w:cs="Times New Roman"/>
          <w:sz w:val="24"/>
          <w:szCs w:val="24"/>
        </w:rPr>
        <w:t>Date</w:t>
      </w:r>
      <w:proofErr w:type="spellEnd"/>
    </w:p>
    <w:p w14:paraId="14B3B103" w14:textId="77777777" w:rsidR="00956A9E" w:rsidRDefault="00956A9E" w:rsidP="00D04FB7">
      <w:pPr>
        <w:spacing w:after="0"/>
        <w:jc w:val="center"/>
        <w:rPr>
          <w:rFonts w:ascii="Times New Roman" w:hAnsi="Times New Roman" w:cs="Times New Roman"/>
          <w:b/>
          <w:bCs/>
          <w:sz w:val="24"/>
          <w:szCs w:val="24"/>
        </w:rPr>
      </w:pPr>
    </w:p>
    <w:p w14:paraId="5EC8B6E5" w14:textId="77777777" w:rsidR="00956A9E" w:rsidRDefault="00956A9E">
      <w:pPr>
        <w:rPr>
          <w:rFonts w:ascii="Times New Roman" w:hAnsi="Times New Roman" w:cs="Times New Roman"/>
          <w:b/>
          <w:bCs/>
          <w:sz w:val="24"/>
          <w:szCs w:val="24"/>
        </w:rPr>
      </w:pPr>
      <w:r>
        <w:rPr>
          <w:rFonts w:ascii="Times New Roman" w:hAnsi="Times New Roman" w:cs="Times New Roman"/>
          <w:b/>
          <w:bCs/>
          <w:sz w:val="24"/>
          <w:szCs w:val="24"/>
        </w:rPr>
        <w:br w:type="page"/>
      </w:r>
    </w:p>
    <w:p w14:paraId="6FFC7DE2" w14:textId="4C1A34FE" w:rsidR="001D017F" w:rsidRPr="00C775F0" w:rsidRDefault="001D017F" w:rsidP="00D04FB7">
      <w:pPr>
        <w:spacing w:after="0"/>
        <w:jc w:val="center"/>
        <w:rPr>
          <w:rFonts w:ascii="Times New Roman" w:hAnsi="Times New Roman" w:cs="Times New Roman"/>
          <w:b/>
          <w:bCs/>
          <w:sz w:val="24"/>
          <w:szCs w:val="24"/>
        </w:rPr>
      </w:pPr>
      <w:r w:rsidRPr="00C775F0">
        <w:rPr>
          <w:rFonts w:ascii="Times New Roman" w:hAnsi="Times New Roman" w:cs="Times New Roman"/>
          <w:b/>
          <w:bCs/>
          <w:sz w:val="24"/>
          <w:szCs w:val="24"/>
        </w:rPr>
        <w:lastRenderedPageBreak/>
        <w:t>A</w:t>
      </w:r>
      <w:r w:rsidR="003B0C48" w:rsidRPr="00C775F0">
        <w:rPr>
          <w:rFonts w:ascii="Times New Roman" w:hAnsi="Times New Roman" w:cs="Times New Roman"/>
          <w:b/>
          <w:bCs/>
          <w:sz w:val="24"/>
          <w:szCs w:val="24"/>
        </w:rPr>
        <w:t>TTACHMENT</w:t>
      </w:r>
      <w:r w:rsidRPr="00C775F0">
        <w:rPr>
          <w:rFonts w:ascii="Times New Roman" w:hAnsi="Times New Roman" w:cs="Times New Roman"/>
          <w:b/>
          <w:bCs/>
          <w:sz w:val="24"/>
          <w:szCs w:val="24"/>
        </w:rPr>
        <w:t xml:space="preserve"> A</w:t>
      </w:r>
      <w:r w:rsidR="00872560" w:rsidRPr="00C775F0">
        <w:rPr>
          <w:rFonts w:ascii="Times New Roman" w:hAnsi="Times New Roman" w:cs="Times New Roman"/>
          <w:b/>
          <w:bCs/>
          <w:sz w:val="24"/>
          <w:szCs w:val="24"/>
        </w:rPr>
        <w:t xml:space="preserve">: Partners </w:t>
      </w:r>
    </w:p>
    <w:p w14:paraId="3B332F1E" w14:textId="35A3685E" w:rsidR="001D017F" w:rsidRPr="00C775F0" w:rsidRDefault="001D017F" w:rsidP="00D04FB7">
      <w:pPr>
        <w:spacing w:after="0"/>
        <w:jc w:val="center"/>
        <w:rPr>
          <w:rFonts w:ascii="Times New Roman" w:hAnsi="Times New Roman" w:cs="Times New Roman"/>
          <w:sz w:val="24"/>
          <w:szCs w:val="24"/>
        </w:rPr>
      </w:pPr>
    </w:p>
    <w:tbl>
      <w:tblPr>
        <w:tblStyle w:val="TableGrid"/>
        <w:tblW w:w="10108" w:type="dxa"/>
        <w:tblLook w:val="04A0" w:firstRow="1" w:lastRow="0" w:firstColumn="1" w:lastColumn="0" w:noHBand="0" w:noVBand="1"/>
      </w:tblPr>
      <w:tblGrid>
        <w:gridCol w:w="2423"/>
        <w:gridCol w:w="2424"/>
        <w:gridCol w:w="2885"/>
        <w:gridCol w:w="2376"/>
      </w:tblGrid>
      <w:tr w:rsidR="003C1EB4" w:rsidRPr="00C775F0" w14:paraId="39DC6549" w14:textId="77777777" w:rsidTr="00C81B6B">
        <w:trPr>
          <w:trHeight w:val="793"/>
        </w:trPr>
        <w:tc>
          <w:tcPr>
            <w:tcW w:w="2423" w:type="dxa"/>
            <w:shd w:val="clear" w:color="auto" w:fill="E7E6E6" w:themeFill="background2"/>
          </w:tcPr>
          <w:p w14:paraId="6E7EE24E" w14:textId="7A3DD96F" w:rsidR="001F042C" w:rsidRPr="00C775F0" w:rsidRDefault="00872560" w:rsidP="003C1EB4">
            <w:pPr>
              <w:spacing w:before="240"/>
              <w:jc w:val="center"/>
              <w:rPr>
                <w:rFonts w:ascii="Times New Roman" w:hAnsi="Times New Roman" w:cs="Times New Roman"/>
                <w:b/>
                <w:bCs/>
                <w:sz w:val="24"/>
                <w:szCs w:val="24"/>
              </w:rPr>
            </w:pPr>
            <w:r w:rsidRPr="00C775F0">
              <w:rPr>
                <w:rFonts w:ascii="Times New Roman" w:hAnsi="Times New Roman" w:cs="Times New Roman"/>
                <w:b/>
                <w:bCs/>
                <w:sz w:val="24"/>
                <w:szCs w:val="24"/>
              </w:rPr>
              <w:t>Partner Program</w:t>
            </w:r>
          </w:p>
        </w:tc>
        <w:tc>
          <w:tcPr>
            <w:tcW w:w="2424" w:type="dxa"/>
            <w:shd w:val="clear" w:color="auto" w:fill="E7E6E6" w:themeFill="background2"/>
          </w:tcPr>
          <w:p w14:paraId="14BCBCE7" w14:textId="76A7F25C" w:rsidR="001F042C" w:rsidRPr="00C775F0" w:rsidRDefault="00872560" w:rsidP="003C1EB4">
            <w:pPr>
              <w:spacing w:before="240"/>
              <w:jc w:val="center"/>
              <w:rPr>
                <w:rFonts w:ascii="Times New Roman" w:hAnsi="Times New Roman" w:cs="Times New Roman"/>
                <w:b/>
                <w:bCs/>
                <w:sz w:val="24"/>
                <w:szCs w:val="24"/>
              </w:rPr>
            </w:pPr>
            <w:r w:rsidRPr="00C775F0">
              <w:rPr>
                <w:rFonts w:ascii="Times New Roman" w:hAnsi="Times New Roman" w:cs="Times New Roman"/>
                <w:b/>
                <w:bCs/>
                <w:sz w:val="24"/>
                <w:szCs w:val="24"/>
              </w:rPr>
              <w:t>Partner Organization</w:t>
            </w:r>
          </w:p>
        </w:tc>
        <w:tc>
          <w:tcPr>
            <w:tcW w:w="2885" w:type="dxa"/>
            <w:shd w:val="clear" w:color="auto" w:fill="E7E6E6" w:themeFill="background2"/>
          </w:tcPr>
          <w:p w14:paraId="27A7B96B" w14:textId="2A41E5E0" w:rsidR="001F042C" w:rsidRPr="00C775F0" w:rsidRDefault="00737D79" w:rsidP="003C1EB4">
            <w:pPr>
              <w:spacing w:before="240"/>
              <w:jc w:val="center"/>
              <w:rPr>
                <w:rFonts w:ascii="Times New Roman" w:hAnsi="Times New Roman" w:cs="Times New Roman"/>
                <w:b/>
                <w:bCs/>
                <w:sz w:val="24"/>
                <w:szCs w:val="24"/>
              </w:rPr>
            </w:pPr>
            <w:r w:rsidRPr="00C775F0">
              <w:rPr>
                <w:rFonts w:ascii="Times New Roman" w:hAnsi="Times New Roman" w:cs="Times New Roman"/>
                <w:b/>
                <w:bCs/>
                <w:sz w:val="24"/>
                <w:szCs w:val="24"/>
              </w:rPr>
              <w:t>Authorization</w:t>
            </w:r>
          </w:p>
        </w:tc>
        <w:tc>
          <w:tcPr>
            <w:tcW w:w="2376" w:type="dxa"/>
            <w:shd w:val="clear" w:color="auto" w:fill="E7E6E6" w:themeFill="background2"/>
          </w:tcPr>
          <w:p w14:paraId="68810CFE" w14:textId="6E837580" w:rsidR="001F042C" w:rsidRPr="00C775F0" w:rsidRDefault="00737D79" w:rsidP="003C1EB4">
            <w:pPr>
              <w:spacing w:before="240"/>
              <w:jc w:val="center"/>
              <w:rPr>
                <w:rFonts w:ascii="Times New Roman" w:hAnsi="Times New Roman" w:cs="Times New Roman"/>
                <w:b/>
                <w:bCs/>
                <w:sz w:val="24"/>
                <w:szCs w:val="24"/>
              </w:rPr>
            </w:pPr>
            <w:r w:rsidRPr="00C775F0">
              <w:rPr>
                <w:rFonts w:ascii="Times New Roman" w:hAnsi="Times New Roman" w:cs="Times New Roman"/>
                <w:b/>
                <w:bCs/>
                <w:sz w:val="24"/>
                <w:szCs w:val="24"/>
              </w:rPr>
              <w:t>Signatory Official</w:t>
            </w:r>
          </w:p>
        </w:tc>
      </w:tr>
      <w:tr w:rsidR="00A54CA7" w:rsidRPr="00C775F0" w14:paraId="2F9D6365" w14:textId="77777777" w:rsidTr="00C81B6B">
        <w:trPr>
          <w:trHeight w:val="833"/>
        </w:trPr>
        <w:tc>
          <w:tcPr>
            <w:tcW w:w="2423" w:type="dxa"/>
          </w:tcPr>
          <w:p w14:paraId="1942BD9E" w14:textId="03764F53" w:rsidR="00A54CA7" w:rsidRPr="00C775F0" w:rsidRDefault="00A54CA7" w:rsidP="00A03AF0">
            <w:pPr>
              <w:rPr>
                <w:rFonts w:ascii="Times New Roman" w:hAnsi="Times New Roman" w:cs="Times New Roman"/>
                <w:sz w:val="24"/>
                <w:szCs w:val="24"/>
              </w:rPr>
            </w:pPr>
            <w:r w:rsidRPr="00C775F0">
              <w:rPr>
                <w:rFonts w:ascii="Times New Roman" w:hAnsi="Times New Roman" w:cs="Times New Roman"/>
                <w:sz w:val="24"/>
                <w:szCs w:val="24"/>
              </w:rPr>
              <w:t>Adult, Dislocated Worker, and Youth Programs</w:t>
            </w:r>
          </w:p>
        </w:tc>
        <w:tc>
          <w:tcPr>
            <w:tcW w:w="2424" w:type="dxa"/>
          </w:tcPr>
          <w:p w14:paraId="30711DF5" w14:textId="77777777" w:rsidR="00A54CA7" w:rsidRPr="00C775F0" w:rsidRDefault="00A54CA7" w:rsidP="00A03AF0">
            <w:pPr>
              <w:rPr>
                <w:rFonts w:ascii="Times New Roman" w:hAnsi="Times New Roman" w:cs="Times New Roman"/>
                <w:sz w:val="24"/>
                <w:szCs w:val="24"/>
              </w:rPr>
            </w:pPr>
          </w:p>
        </w:tc>
        <w:tc>
          <w:tcPr>
            <w:tcW w:w="2885" w:type="dxa"/>
          </w:tcPr>
          <w:p w14:paraId="7E970562" w14:textId="1789F544" w:rsidR="00A54CA7" w:rsidRPr="00C775F0" w:rsidRDefault="00796999" w:rsidP="00A03AF0">
            <w:pPr>
              <w:rPr>
                <w:rFonts w:ascii="Times New Roman" w:hAnsi="Times New Roman" w:cs="Times New Roman"/>
                <w:sz w:val="24"/>
                <w:szCs w:val="24"/>
              </w:rPr>
            </w:pPr>
            <w:r w:rsidRPr="00C775F0">
              <w:rPr>
                <w:rFonts w:ascii="Times New Roman" w:hAnsi="Times New Roman" w:cs="Times New Roman"/>
                <w:sz w:val="24"/>
                <w:szCs w:val="24"/>
              </w:rPr>
              <w:t>WIOA Title I-B</w:t>
            </w:r>
          </w:p>
        </w:tc>
        <w:tc>
          <w:tcPr>
            <w:tcW w:w="2376" w:type="dxa"/>
          </w:tcPr>
          <w:p w14:paraId="02B68873" w14:textId="77777777" w:rsidR="00A54CA7" w:rsidRPr="00C775F0" w:rsidRDefault="00A54CA7" w:rsidP="00A03AF0">
            <w:pPr>
              <w:rPr>
                <w:rFonts w:ascii="Times New Roman" w:hAnsi="Times New Roman" w:cs="Times New Roman"/>
                <w:sz w:val="24"/>
                <w:szCs w:val="24"/>
              </w:rPr>
            </w:pPr>
          </w:p>
        </w:tc>
      </w:tr>
      <w:tr w:rsidR="001F042C" w:rsidRPr="00C775F0" w14:paraId="5CA8E2EE" w14:textId="77777777" w:rsidTr="00C81B6B">
        <w:trPr>
          <w:trHeight w:val="552"/>
        </w:trPr>
        <w:tc>
          <w:tcPr>
            <w:tcW w:w="2423" w:type="dxa"/>
          </w:tcPr>
          <w:p w14:paraId="57266268" w14:textId="54ECD027" w:rsidR="001F042C" w:rsidRPr="00C775F0" w:rsidRDefault="00A03AF0" w:rsidP="00A03AF0">
            <w:pPr>
              <w:rPr>
                <w:rFonts w:ascii="Times New Roman" w:hAnsi="Times New Roman" w:cs="Times New Roman"/>
                <w:sz w:val="24"/>
                <w:szCs w:val="24"/>
              </w:rPr>
            </w:pPr>
            <w:r w:rsidRPr="00C775F0">
              <w:rPr>
                <w:rFonts w:ascii="Times New Roman" w:hAnsi="Times New Roman" w:cs="Times New Roman"/>
                <w:sz w:val="24"/>
                <w:szCs w:val="24"/>
              </w:rPr>
              <w:t>Adult Education</w:t>
            </w:r>
            <w:r w:rsidR="00796999" w:rsidRPr="00C775F0">
              <w:rPr>
                <w:rFonts w:ascii="Times New Roman" w:hAnsi="Times New Roman" w:cs="Times New Roman"/>
                <w:sz w:val="24"/>
                <w:szCs w:val="24"/>
              </w:rPr>
              <w:t xml:space="preserve"> and Family Literacy</w:t>
            </w:r>
          </w:p>
        </w:tc>
        <w:tc>
          <w:tcPr>
            <w:tcW w:w="2424" w:type="dxa"/>
          </w:tcPr>
          <w:p w14:paraId="769A1528" w14:textId="77777777" w:rsidR="001F042C" w:rsidRPr="00C775F0" w:rsidRDefault="001F042C" w:rsidP="00A03AF0">
            <w:pPr>
              <w:rPr>
                <w:rFonts w:ascii="Times New Roman" w:hAnsi="Times New Roman" w:cs="Times New Roman"/>
                <w:sz w:val="24"/>
                <w:szCs w:val="24"/>
              </w:rPr>
            </w:pPr>
          </w:p>
        </w:tc>
        <w:tc>
          <w:tcPr>
            <w:tcW w:w="2885" w:type="dxa"/>
          </w:tcPr>
          <w:p w14:paraId="102A9685" w14:textId="2B9AB512" w:rsidR="001F042C" w:rsidRPr="00C775F0" w:rsidRDefault="000237C9" w:rsidP="00A03AF0">
            <w:pPr>
              <w:rPr>
                <w:rFonts w:ascii="Times New Roman" w:hAnsi="Times New Roman" w:cs="Times New Roman"/>
                <w:sz w:val="24"/>
                <w:szCs w:val="24"/>
              </w:rPr>
            </w:pPr>
            <w:r w:rsidRPr="00C775F0">
              <w:rPr>
                <w:rFonts w:ascii="Times New Roman" w:hAnsi="Times New Roman" w:cs="Times New Roman"/>
                <w:sz w:val="24"/>
                <w:szCs w:val="24"/>
              </w:rPr>
              <w:t xml:space="preserve">WIOA </w:t>
            </w:r>
            <w:r w:rsidR="00796999" w:rsidRPr="00C775F0">
              <w:rPr>
                <w:rFonts w:ascii="Times New Roman" w:hAnsi="Times New Roman" w:cs="Times New Roman"/>
                <w:sz w:val="24"/>
                <w:szCs w:val="24"/>
              </w:rPr>
              <w:t>T</w:t>
            </w:r>
            <w:r w:rsidRPr="00C775F0">
              <w:rPr>
                <w:rFonts w:ascii="Times New Roman" w:hAnsi="Times New Roman" w:cs="Times New Roman"/>
                <w:sz w:val="24"/>
                <w:szCs w:val="24"/>
              </w:rPr>
              <w:t xml:space="preserve">itle II </w:t>
            </w:r>
          </w:p>
        </w:tc>
        <w:tc>
          <w:tcPr>
            <w:tcW w:w="2376" w:type="dxa"/>
          </w:tcPr>
          <w:p w14:paraId="4CDD30E0" w14:textId="77777777" w:rsidR="001F042C" w:rsidRPr="00C775F0" w:rsidRDefault="001F042C" w:rsidP="00A03AF0">
            <w:pPr>
              <w:rPr>
                <w:rFonts w:ascii="Times New Roman" w:hAnsi="Times New Roman" w:cs="Times New Roman"/>
                <w:sz w:val="24"/>
                <w:szCs w:val="24"/>
              </w:rPr>
            </w:pPr>
          </w:p>
        </w:tc>
      </w:tr>
      <w:tr w:rsidR="00796999" w:rsidRPr="00C775F0" w14:paraId="490616F1" w14:textId="77777777" w:rsidTr="00C81B6B">
        <w:trPr>
          <w:trHeight w:val="1114"/>
        </w:trPr>
        <w:tc>
          <w:tcPr>
            <w:tcW w:w="2423" w:type="dxa"/>
          </w:tcPr>
          <w:p w14:paraId="53BC11C3" w14:textId="1812DB20" w:rsidR="00796999" w:rsidRPr="00C775F0" w:rsidRDefault="00796999" w:rsidP="00A03AF0">
            <w:pPr>
              <w:rPr>
                <w:rFonts w:ascii="Times New Roman" w:hAnsi="Times New Roman" w:cs="Times New Roman"/>
                <w:sz w:val="24"/>
                <w:szCs w:val="24"/>
              </w:rPr>
            </w:pPr>
            <w:r w:rsidRPr="00C775F0">
              <w:rPr>
                <w:rFonts w:ascii="Times New Roman" w:hAnsi="Times New Roman" w:cs="Times New Roman"/>
                <w:sz w:val="24"/>
                <w:szCs w:val="24"/>
              </w:rPr>
              <w:t>Vocational Rehabilitation</w:t>
            </w:r>
          </w:p>
        </w:tc>
        <w:tc>
          <w:tcPr>
            <w:tcW w:w="2424" w:type="dxa"/>
          </w:tcPr>
          <w:p w14:paraId="71024A64" w14:textId="77777777" w:rsidR="00796999" w:rsidRPr="00C775F0" w:rsidRDefault="00796999" w:rsidP="00A03AF0">
            <w:pPr>
              <w:rPr>
                <w:rFonts w:ascii="Times New Roman" w:hAnsi="Times New Roman" w:cs="Times New Roman"/>
                <w:sz w:val="24"/>
                <w:szCs w:val="24"/>
              </w:rPr>
            </w:pPr>
          </w:p>
        </w:tc>
        <w:tc>
          <w:tcPr>
            <w:tcW w:w="2885" w:type="dxa"/>
          </w:tcPr>
          <w:p w14:paraId="7FECD563" w14:textId="78605005" w:rsidR="00796999" w:rsidRPr="00C775F0" w:rsidRDefault="0058488A" w:rsidP="007E685F">
            <w:pPr>
              <w:rPr>
                <w:rFonts w:ascii="Times New Roman" w:hAnsi="Times New Roman" w:cs="Times New Roman"/>
                <w:sz w:val="24"/>
                <w:szCs w:val="24"/>
              </w:rPr>
            </w:pPr>
            <w:r w:rsidRPr="00C775F0">
              <w:rPr>
                <w:rFonts w:ascii="Times New Roman" w:hAnsi="Times New Roman" w:cs="Times New Roman"/>
                <w:sz w:val="24"/>
                <w:szCs w:val="24"/>
              </w:rPr>
              <w:t>Title I of the Rehabilitation Act of 1973, as amended by WIOA Title IV</w:t>
            </w:r>
          </w:p>
        </w:tc>
        <w:tc>
          <w:tcPr>
            <w:tcW w:w="2376" w:type="dxa"/>
          </w:tcPr>
          <w:p w14:paraId="3BC328EE" w14:textId="77777777" w:rsidR="00796999" w:rsidRPr="00C775F0" w:rsidRDefault="00796999" w:rsidP="00A03AF0">
            <w:pPr>
              <w:rPr>
                <w:rFonts w:ascii="Times New Roman" w:hAnsi="Times New Roman" w:cs="Times New Roman"/>
                <w:sz w:val="24"/>
                <w:szCs w:val="24"/>
              </w:rPr>
            </w:pPr>
          </w:p>
        </w:tc>
      </w:tr>
      <w:tr w:rsidR="00796999" w:rsidRPr="00C775F0" w14:paraId="722D3074" w14:textId="77777777" w:rsidTr="00C81B6B">
        <w:trPr>
          <w:trHeight w:val="823"/>
        </w:trPr>
        <w:tc>
          <w:tcPr>
            <w:tcW w:w="2423" w:type="dxa"/>
          </w:tcPr>
          <w:p w14:paraId="66B5DA2E" w14:textId="1342EA02" w:rsidR="00796999" w:rsidRPr="00C775F0" w:rsidRDefault="00796999" w:rsidP="00A03AF0">
            <w:pPr>
              <w:rPr>
                <w:rFonts w:ascii="Times New Roman" w:hAnsi="Times New Roman" w:cs="Times New Roman"/>
                <w:sz w:val="24"/>
                <w:szCs w:val="24"/>
              </w:rPr>
            </w:pPr>
            <w:r w:rsidRPr="00C775F0">
              <w:rPr>
                <w:rFonts w:ascii="Times New Roman" w:hAnsi="Times New Roman" w:cs="Times New Roman"/>
                <w:sz w:val="24"/>
                <w:szCs w:val="24"/>
              </w:rPr>
              <w:t>Wagner-Peyser</w:t>
            </w:r>
          </w:p>
        </w:tc>
        <w:tc>
          <w:tcPr>
            <w:tcW w:w="2424" w:type="dxa"/>
          </w:tcPr>
          <w:p w14:paraId="698011D1" w14:textId="77777777" w:rsidR="00796999" w:rsidRPr="00C775F0" w:rsidRDefault="00796999" w:rsidP="00A03AF0">
            <w:pPr>
              <w:rPr>
                <w:rFonts w:ascii="Times New Roman" w:hAnsi="Times New Roman" w:cs="Times New Roman"/>
                <w:sz w:val="24"/>
                <w:szCs w:val="24"/>
              </w:rPr>
            </w:pPr>
          </w:p>
        </w:tc>
        <w:tc>
          <w:tcPr>
            <w:tcW w:w="2885" w:type="dxa"/>
          </w:tcPr>
          <w:p w14:paraId="71386979" w14:textId="3FB5D044" w:rsidR="00796999" w:rsidRPr="00C775F0" w:rsidRDefault="0058488A" w:rsidP="007E685F">
            <w:pPr>
              <w:rPr>
                <w:rFonts w:ascii="Times New Roman" w:hAnsi="Times New Roman" w:cs="Times New Roman"/>
                <w:sz w:val="24"/>
                <w:szCs w:val="24"/>
              </w:rPr>
            </w:pPr>
            <w:r w:rsidRPr="00C775F0">
              <w:rPr>
                <w:rFonts w:ascii="Times New Roman" w:hAnsi="Times New Roman" w:cs="Times New Roman"/>
                <w:sz w:val="24"/>
                <w:szCs w:val="24"/>
              </w:rPr>
              <w:t>Wagner-Peyser Act, as amended by WIOA Title III</w:t>
            </w:r>
          </w:p>
        </w:tc>
        <w:tc>
          <w:tcPr>
            <w:tcW w:w="2376" w:type="dxa"/>
          </w:tcPr>
          <w:p w14:paraId="1C332C0A" w14:textId="77777777" w:rsidR="00796999" w:rsidRPr="00C775F0" w:rsidRDefault="00796999" w:rsidP="00A03AF0">
            <w:pPr>
              <w:rPr>
                <w:rFonts w:ascii="Times New Roman" w:hAnsi="Times New Roman" w:cs="Times New Roman"/>
                <w:sz w:val="24"/>
                <w:szCs w:val="24"/>
              </w:rPr>
            </w:pPr>
          </w:p>
        </w:tc>
      </w:tr>
      <w:tr w:rsidR="001F042C" w:rsidRPr="00C775F0" w14:paraId="654B3907" w14:textId="77777777" w:rsidTr="00C81B6B">
        <w:trPr>
          <w:trHeight w:val="1114"/>
        </w:trPr>
        <w:tc>
          <w:tcPr>
            <w:tcW w:w="2423" w:type="dxa"/>
          </w:tcPr>
          <w:p w14:paraId="27597087" w14:textId="705209D9" w:rsidR="001F042C" w:rsidRPr="00C775F0" w:rsidRDefault="00796999" w:rsidP="00A03AF0">
            <w:pPr>
              <w:rPr>
                <w:rFonts w:ascii="Times New Roman" w:hAnsi="Times New Roman" w:cs="Times New Roman"/>
                <w:sz w:val="24"/>
                <w:szCs w:val="24"/>
              </w:rPr>
            </w:pPr>
            <w:r w:rsidRPr="00C775F0">
              <w:rPr>
                <w:rFonts w:ascii="Times New Roman" w:hAnsi="Times New Roman" w:cs="Times New Roman"/>
                <w:sz w:val="24"/>
                <w:szCs w:val="24"/>
              </w:rPr>
              <w:t xml:space="preserve">Career and technical education programs </w:t>
            </w:r>
          </w:p>
        </w:tc>
        <w:tc>
          <w:tcPr>
            <w:tcW w:w="2424" w:type="dxa"/>
          </w:tcPr>
          <w:p w14:paraId="2D3EB500" w14:textId="77777777" w:rsidR="001F042C" w:rsidRPr="00C775F0" w:rsidRDefault="001F042C" w:rsidP="00A03AF0">
            <w:pPr>
              <w:rPr>
                <w:rFonts w:ascii="Times New Roman" w:hAnsi="Times New Roman" w:cs="Times New Roman"/>
                <w:sz w:val="24"/>
                <w:szCs w:val="24"/>
              </w:rPr>
            </w:pPr>
          </w:p>
        </w:tc>
        <w:tc>
          <w:tcPr>
            <w:tcW w:w="2885" w:type="dxa"/>
          </w:tcPr>
          <w:p w14:paraId="59B27F30" w14:textId="1F00AAF4" w:rsidR="001F042C" w:rsidRPr="00C775F0" w:rsidRDefault="0058488A" w:rsidP="00A03AF0">
            <w:pPr>
              <w:rPr>
                <w:rFonts w:ascii="Times New Roman" w:hAnsi="Times New Roman" w:cs="Times New Roman"/>
                <w:sz w:val="24"/>
                <w:szCs w:val="24"/>
              </w:rPr>
            </w:pPr>
            <w:r w:rsidRPr="00C775F0">
              <w:rPr>
                <w:rFonts w:ascii="Times New Roman" w:hAnsi="Times New Roman" w:cs="Times New Roman"/>
                <w:sz w:val="24"/>
                <w:szCs w:val="24"/>
              </w:rPr>
              <w:t>Carl D. Perkins Career and Technical Education Act, as amended (20 U.S.C. 2301 et seq.)</w:t>
            </w:r>
          </w:p>
        </w:tc>
        <w:tc>
          <w:tcPr>
            <w:tcW w:w="2376" w:type="dxa"/>
          </w:tcPr>
          <w:p w14:paraId="2FC64B80" w14:textId="77777777" w:rsidR="001F042C" w:rsidRPr="00C775F0" w:rsidRDefault="001F042C" w:rsidP="00A03AF0">
            <w:pPr>
              <w:rPr>
                <w:rFonts w:ascii="Times New Roman" w:hAnsi="Times New Roman" w:cs="Times New Roman"/>
                <w:sz w:val="24"/>
                <w:szCs w:val="24"/>
              </w:rPr>
            </w:pPr>
          </w:p>
        </w:tc>
      </w:tr>
      <w:tr w:rsidR="001F042C" w:rsidRPr="00C775F0" w14:paraId="7C46F96A" w14:textId="77777777" w:rsidTr="00C81B6B">
        <w:trPr>
          <w:trHeight w:val="833"/>
        </w:trPr>
        <w:tc>
          <w:tcPr>
            <w:tcW w:w="2423" w:type="dxa"/>
          </w:tcPr>
          <w:p w14:paraId="11D79EFB" w14:textId="58DBF5EC" w:rsidR="001F042C" w:rsidRPr="00C775F0" w:rsidRDefault="0058488A" w:rsidP="00A03AF0">
            <w:pPr>
              <w:rPr>
                <w:rFonts w:ascii="Times New Roman" w:hAnsi="Times New Roman" w:cs="Times New Roman"/>
                <w:sz w:val="24"/>
                <w:szCs w:val="24"/>
              </w:rPr>
            </w:pPr>
            <w:r w:rsidRPr="00C775F0">
              <w:rPr>
                <w:rFonts w:ascii="Times New Roman" w:hAnsi="Times New Roman" w:cs="Times New Roman"/>
                <w:sz w:val="24"/>
                <w:szCs w:val="24"/>
              </w:rPr>
              <w:t xml:space="preserve">Temporary Assistance for Needy Families </w:t>
            </w:r>
            <w:r w:rsidR="004E7197" w:rsidRPr="00C775F0">
              <w:rPr>
                <w:rFonts w:ascii="Times New Roman" w:hAnsi="Times New Roman" w:cs="Times New Roman"/>
                <w:sz w:val="24"/>
                <w:szCs w:val="24"/>
              </w:rPr>
              <w:t>(TANF)</w:t>
            </w:r>
          </w:p>
        </w:tc>
        <w:tc>
          <w:tcPr>
            <w:tcW w:w="2424" w:type="dxa"/>
          </w:tcPr>
          <w:p w14:paraId="17FACA12" w14:textId="77777777" w:rsidR="001F042C" w:rsidRPr="00C775F0" w:rsidRDefault="001F042C" w:rsidP="00A03AF0">
            <w:pPr>
              <w:rPr>
                <w:rFonts w:ascii="Times New Roman" w:hAnsi="Times New Roman" w:cs="Times New Roman"/>
                <w:sz w:val="24"/>
                <w:szCs w:val="24"/>
              </w:rPr>
            </w:pPr>
          </w:p>
        </w:tc>
        <w:tc>
          <w:tcPr>
            <w:tcW w:w="2885" w:type="dxa"/>
          </w:tcPr>
          <w:p w14:paraId="0B26C193" w14:textId="11D00761" w:rsidR="001F042C" w:rsidRPr="00C775F0" w:rsidRDefault="0058488A" w:rsidP="00A03AF0">
            <w:pPr>
              <w:rPr>
                <w:rFonts w:ascii="Times New Roman" w:hAnsi="Times New Roman" w:cs="Times New Roman"/>
                <w:sz w:val="24"/>
                <w:szCs w:val="24"/>
              </w:rPr>
            </w:pPr>
            <w:r w:rsidRPr="00C775F0">
              <w:rPr>
                <w:rFonts w:ascii="Times New Roman" w:hAnsi="Times New Roman" w:cs="Times New Roman"/>
                <w:sz w:val="24"/>
                <w:szCs w:val="24"/>
              </w:rPr>
              <w:t>(42 U.S.C. 601 et seq.)</w:t>
            </w:r>
          </w:p>
        </w:tc>
        <w:tc>
          <w:tcPr>
            <w:tcW w:w="2376" w:type="dxa"/>
          </w:tcPr>
          <w:p w14:paraId="68DCDE3F" w14:textId="77777777" w:rsidR="001F042C" w:rsidRPr="00C775F0" w:rsidRDefault="001F042C" w:rsidP="00A03AF0">
            <w:pPr>
              <w:rPr>
                <w:rFonts w:ascii="Times New Roman" w:hAnsi="Times New Roman" w:cs="Times New Roman"/>
                <w:sz w:val="24"/>
                <w:szCs w:val="24"/>
              </w:rPr>
            </w:pPr>
          </w:p>
        </w:tc>
      </w:tr>
      <w:tr w:rsidR="001F042C" w:rsidRPr="00C775F0" w14:paraId="31321A7F" w14:textId="77777777" w:rsidTr="00C81B6B">
        <w:trPr>
          <w:trHeight w:val="1104"/>
        </w:trPr>
        <w:tc>
          <w:tcPr>
            <w:tcW w:w="2423" w:type="dxa"/>
          </w:tcPr>
          <w:p w14:paraId="49DB523D" w14:textId="6701A120" w:rsidR="001F042C" w:rsidRPr="00C775F0" w:rsidRDefault="0058488A" w:rsidP="00A03AF0">
            <w:pPr>
              <w:rPr>
                <w:rFonts w:ascii="Times New Roman" w:hAnsi="Times New Roman" w:cs="Times New Roman"/>
                <w:sz w:val="24"/>
                <w:szCs w:val="24"/>
              </w:rPr>
            </w:pPr>
            <w:r w:rsidRPr="00C775F0">
              <w:rPr>
                <w:rFonts w:ascii="Times New Roman" w:hAnsi="Times New Roman" w:cs="Times New Roman"/>
                <w:sz w:val="24"/>
                <w:szCs w:val="24"/>
              </w:rPr>
              <w:t>Employment and training programs under SNAP</w:t>
            </w:r>
          </w:p>
        </w:tc>
        <w:tc>
          <w:tcPr>
            <w:tcW w:w="2424" w:type="dxa"/>
          </w:tcPr>
          <w:p w14:paraId="7DEEDC60" w14:textId="77777777" w:rsidR="001F042C" w:rsidRPr="00C775F0" w:rsidRDefault="001F042C" w:rsidP="00A03AF0">
            <w:pPr>
              <w:rPr>
                <w:rFonts w:ascii="Times New Roman" w:hAnsi="Times New Roman" w:cs="Times New Roman"/>
                <w:sz w:val="24"/>
                <w:szCs w:val="24"/>
              </w:rPr>
            </w:pPr>
          </w:p>
        </w:tc>
        <w:tc>
          <w:tcPr>
            <w:tcW w:w="2885" w:type="dxa"/>
          </w:tcPr>
          <w:p w14:paraId="4F89567F" w14:textId="3E0F4F4C" w:rsidR="001F042C" w:rsidRPr="00C775F0" w:rsidRDefault="0058488A" w:rsidP="00A03AF0">
            <w:pPr>
              <w:rPr>
                <w:rFonts w:ascii="Times New Roman" w:hAnsi="Times New Roman" w:cs="Times New Roman"/>
                <w:sz w:val="24"/>
                <w:szCs w:val="24"/>
              </w:rPr>
            </w:pPr>
            <w:r w:rsidRPr="00C775F0">
              <w:rPr>
                <w:rFonts w:ascii="Times New Roman" w:hAnsi="Times New Roman" w:cs="Times New Roman"/>
                <w:sz w:val="24"/>
                <w:szCs w:val="24"/>
              </w:rPr>
              <w:t>Section 6(d)(4) of the Food and Nutrition Act of 2008 (7 U.S.C. 2015(d)(4)))</w:t>
            </w:r>
          </w:p>
        </w:tc>
        <w:tc>
          <w:tcPr>
            <w:tcW w:w="2376" w:type="dxa"/>
          </w:tcPr>
          <w:p w14:paraId="62C81748" w14:textId="77777777" w:rsidR="001F042C" w:rsidRPr="00C775F0" w:rsidRDefault="001F042C" w:rsidP="00A03AF0">
            <w:pPr>
              <w:rPr>
                <w:rFonts w:ascii="Times New Roman" w:hAnsi="Times New Roman" w:cs="Times New Roman"/>
                <w:sz w:val="24"/>
                <w:szCs w:val="24"/>
              </w:rPr>
            </w:pPr>
          </w:p>
        </w:tc>
      </w:tr>
      <w:tr w:rsidR="001F042C" w:rsidRPr="00C775F0" w14:paraId="623587AE" w14:textId="77777777" w:rsidTr="00C81B6B">
        <w:trPr>
          <w:trHeight w:val="833"/>
        </w:trPr>
        <w:tc>
          <w:tcPr>
            <w:tcW w:w="2423" w:type="dxa"/>
          </w:tcPr>
          <w:p w14:paraId="3A1E97D6" w14:textId="0F3E66BC" w:rsidR="001F042C" w:rsidRPr="00C775F0" w:rsidRDefault="0058488A" w:rsidP="00A03AF0">
            <w:pPr>
              <w:rPr>
                <w:rFonts w:ascii="Times New Roman" w:hAnsi="Times New Roman" w:cs="Times New Roman"/>
                <w:sz w:val="24"/>
                <w:szCs w:val="24"/>
              </w:rPr>
            </w:pPr>
            <w:r w:rsidRPr="00C775F0">
              <w:rPr>
                <w:rFonts w:ascii="Times New Roman" w:hAnsi="Times New Roman" w:cs="Times New Roman"/>
                <w:sz w:val="24"/>
                <w:szCs w:val="24"/>
              </w:rPr>
              <w:t xml:space="preserve">Trade Adjustment Assistance </w:t>
            </w:r>
          </w:p>
        </w:tc>
        <w:tc>
          <w:tcPr>
            <w:tcW w:w="2424" w:type="dxa"/>
          </w:tcPr>
          <w:p w14:paraId="42B3B01A" w14:textId="77777777" w:rsidR="001F042C" w:rsidRPr="00C775F0" w:rsidRDefault="001F042C" w:rsidP="00A03AF0">
            <w:pPr>
              <w:rPr>
                <w:rFonts w:ascii="Times New Roman" w:hAnsi="Times New Roman" w:cs="Times New Roman"/>
                <w:sz w:val="24"/>
                <w:szCs w:val="24"/>
              </w:rPr>
            </w:pPr>
          </w:p>
        </w:tc>
        <w:tc>
          <w:tcPr>
            <w:tcW w:w="2885" w:type="dxa"/>
          </w:tcPr>
          <w:p w14:paraId="0277BA9A" w14:textId="19E63491" w:rsidR="001F042C" w:rsidRPr="00C775F0" w:rsidRDefault="0058488A" w:rsidP="00A03AF0">
            <w:pPr>
              <w:rPr>
                <w:rFonts w:ascii="Times New Roman" w:hAnsi="Times New Roman" w:cs="Times New Roman"/>
                <w:sz w:val="24"/>
                <w:szCs w:val="24"/>
              </w:rPr>
            </w:pPr>
            <w:r w:rsidRPr="00C775F0">
              <w:rPr>
                <w:rFonts w:ascii="Times New Roman" w:hAnsi="Times New Roman" w:cs="Times New Roman"/>
                <w:sz w:val="24"/>
                <w:szCs w:val="24"/>
              </w:rPr>
              <w:t>Chapter 2 of title II of the Trade Act of 1974 (19 U.S.C. 2271 et seq.))</w:t>
            </w:r>
          </w:p>
        </w:tc>
        <w:tc>
          <w:tcPr>
            <w:tcW w:w="2376" w:type="dxa"/>
          </w:tcPr>
          <w:p w14:paraId="463E61AA" w14:textId="77777777" w:rsidR="001F042C" w:rsidRPr="00C775F0" w:rsidRDefault="001F042C" w:rsidP="00A03AF0">
            <w:pPr>
              <w:rPr>
                <w:rFonts w:ascii="Times New Roman" w:hAnsi="Times New Roman" w:cs="Times New Roman"/>
                <w:sz w:val="24"/>
                <w:szCs w:val="24"/>
              </w:rPr>
            </w:pPr>
          </w:p>
        </w:tc>
      </w:tr>
      <w:tr w:rsidR="001F042C" w:rsidRPr="00C775F0" w14:paraId="0B7A5B11" w14:textId="77777777" w:rsidTr="00C81B6B">
        <w:trPr>
          <w:trHeight w:val="833"/>
        </w:trPr>
        <w:tc>
          <w:tcPr>
            <w:tcW w:w="2423" w:type="dxa"/>
          </w:tcPr>
          <w:p w14:paraId="3AA315A6" w14:textId="7CCA7881" w:rsidR="001F042C" w:rsidRPr="00C775F0" w:rsidRDefault="0058488A" w:rsidP="00A03AF0">
            <w:pPr>
              <w:rPr>
                <w:rFonts w:ascii="Times New Roman" w:hAnsi="Times New Roman" w:cs="Times New Roman"/>
                <w:sz w:val="24"/>
                <w:szCs w:val="24"/>
              </w:rPr>
            </w:pPr>
            <w:r w:rsidRPr="00C775F0">
              <w:rPr>
                <w:rFonts w:ascii="Times New Roman" w:hAnsi="Times New Roman" w:cs="Times New Roman"/>
                <w:sz w:val="24"/>
                <w:szCs w:val="24"/>
              </w:rPr>
              <w:t>Jobs for Veterans State Grants Program</w:t>
            </w:r>
          </w:p>
        </w:tc>
        <w:tc>
          <w:tcPr>
            <w:tcW w:w="2424" w:type="dxa"/>
          </w:tcPr>
          <w:p w14:paraId="1D824950" w14:textId="77777777" w:rsidR="001F042C" w:rsidRPr="00C775F0" w:rsidRDefault="001F042C" w:rsidP="00A03AF0">
            <w:pPr>
              <w:rPr>
                <w:rFonts w:ascii="Times New Roman" w:hAnsi="Times New Roman" w:cs="Times New Roman"/>
                <w:sz w:val="24"/>
                <w:szCs w:val="24"/>
              </w:rPr>
            </w:pPr>
          </w:p>
        </w:tc>
        <w:tc>
          <w:tcPr>
            <w:tcW w:w="2885" w:type="dxa"/>
          </w:tcPr>
          <w:p w14:paraId="2A434AE5" w14:textId="29A7A96A" w:rsidR="001F042C" w:rsidRPr="00C775F0" w:rsidRDefault="0058488A" w:rsidP="00A03AF0">
            <w:pPr>
              <w:rPr>
                <w:rFonts w:ascii="Times New Roman" w:hAnsi="Times New Roman" w:cs="Times New Roman"/>
                <w:sz w:val="24"/>
                <w:szCs w:val="24"/>
              </w:rPr>
            </w:pPr>
            <w:r w:rsidRPr="00C775F0">
              <w:rPr>
                <w:rFonts w:ascii="Times New Roman" w:hAnsi="Times New Roman" w:cs="Times New Roman"/>
                <w:sz w:val="24"/>
                <w:szCs w:val="24"/>
              </w:rPr>
              <w:t>38 U.S.C. 4100 et. seq</w:t>
            </w:r>
          </w:p>
        </w:tc>
        <w:tc>
          <w:tcPr>
            <w:tcW w:w="2376" w:type="dxa"/>
          </w:tcPr>
          <w:p w14:paraId="729CFBF2" w14:textId="77777777" w:rsidR="001F042C" w:rsidRPr="00C775F0" w:rsidRDefault="001F042C" w:rsidP="00A03AF0">
            <w:pPr>
              <w:rPr>
                <w:rFonts w:ascii="Times New Roman" w:hAnsi="Times New Roman" w:cs="Times New Roman"/>
                <w:sz w:val="24"/>
                <w:szCs w:val="24"/>
              </w:rPr>
            </w:pPr>
          </w:p>
        </w:tc>
      </w:tr>
      <w:tr w:rsidR="001F042C" w:rsidRPr="00C775F0" w14:paraId="683E0D33" w14:textId="77777777" w:rsidTr="00C81B6B">
        <w:trPr>
          <w:trHeight w:val="552"/>
        </w:trPr>
        <w:tc>
          <w:tcPr>
            <w:tcW w:w="2423" w:type="dxa"/>
          </w:tcPr>
          <w:p w14:paraId="7004613B" w14:textId="6FD13E1F" w:rsidR="001F042C" w:rsidRPr="00C775F0" w:rsidRDefault="0058488A" w:rsidP="00A03AF0">
            <w:pPr>
              <w:rPr>
                <w:rFonts w:ascii="Times New Roman" w:hAnsi="Times New Roman" w:cs="Times New Roman"/>
                <w:sz w:val="24"/>
                <w:szCs w:val="24"/>
              </w:rPr>
            </w:pPr>
            <w:r w:rsidRPr="00C775F0">
              <w:rPr>
                <w:rFonts w:ascii="Times New Roman" w:hAnsi="Times New Roman" w:cs="Times New Roman"/>
                <w:sz w:val="24"/>
                <w:szCs w:val="24"/>
              </w:rPr>
              <w:t>Unemployment Insurance program</w:t>
            </w:r>
          </w:p>
        </w:tc>
        <w:tc>
          <w:tcPr>
            <w:tcW w:w="2424" w:type="dxa"/>
          </w:tcPr>
          <w:p w14:paraId="73130E44" w14:textId="77777777" w:rsidR="001F042C" w:rsidRPr="00C775F0" w:rsidRDefault="001F042C" w:rsidP="00A03AF0">
            <w:pPr>
              <w:rPr>
                <w:rFonts w:ascii="Times New Roman" w:hAnsi="Times New Roman" w:cs="Times New Roman"/>
                <w:sz w:val="24"/>
                <w:szCs w:val="24"/>
              </w:rPr>
            </w:pPr>
          </w:p>
        </w:tc>
        <w:tc>
          <w:tcPr>
            <w:tcW w:w="2885" w:type="dxa"/>
          </w:tcPr>
          <w:p w14:paraId="3D172E08" w14:textId="454CAD78" w:rsidR="001F042C" w:rsidRPr="00C775F0" w:rsidRDefault="0058488A" w:rsidP="00A03AF0">
            <w:pPr>
              <w:rPr>
                <w:rFonts w:ascii="Times New Roman" w:hAnsi="Times New Roman" w:cs="Times New Roman"/>
                <w:sz w:val="24"/>
                <w:szCs w:val="24"/>
              </w:rPr>
            </w:pPr>
            <w:r w:rsidRPr="00C775F0">
              <w:rPr>
                <w:rFonts w:ascii="Times New Roman" w:hAnsi="Times New Roman" w:cs="Times New Roman"/>
                <w:sz w:val="24"/>
                <w:szCs w:val="24"/>
              </w:rPr>
              <w:t>State unemployment compensation laws</w:t>
            </w:r>
          </w:p>
        </w:tc>
        <w:tc>
          <w:tcPr>
            <w:tcW w:w="2376" w:type="dxa"/>
          </w:tcPr>
          <w:p w14:paraId="3D4DAEF7" w14:textId="77777777" w:rsidR="001F042C" w:rsidRPr="00C775F0" w:rsidRDefault="001F042C" w:rsidP="00A03AF0">
            <w:pPr>
              <w:rPr>
                <w:rFonts w:ascii="Times New Roman" w:hAnsi="Times New Roman" w:cs="Times New Roman"/>
                <w:sz w:val="24"/>
                <w:szCs w:val="24"/>
              </w:rPr>
            </w:pPr>
          </w:p>
        </w:tc>
      </w:tr>
      <w:tr w:rsidR="001F042C" w:rsidRPr="00C775F0" w14:paraId="4A7B141F" w14:textId="77777777" w:rsidTr="00C81B6B">
        <w:trPr>
          <w:trHeight w:val="833"/>
        </w:trPr>
        <w:tc>
          <w:tcPr>
            <w:tcW w:w="2423" w:type="dxa"/>
          </w:tcPr>
          <w:p w14:paraId="2F8D44B4" w14:textId="5E3B67BC" w:rsidR="001F042C" w:rsidRPr="00C775F0" w:rsidRDefault="0058488A" w:rsidP="00A03AF0">
            <w:pPr>
              <w:rPr>
                <w:rFonts w:ascii="Times New Roman" w:hAnsi="Times New Roman" w:cs="Times New Roman"/>
                <w:sz w:val="24"/>
                <w:szCs w:val="24"/>
              </w:rPr>
            </w:pPr>
            <w:r w:rsidRPr="00C775F0">
              <w:rPr>
                <w:rFonts w:ascii="Times New Roman" w:hAnsi="Times New Roman" w:cs="Times New Roman"/>
                <w:sz w:val="24"/>
                <w:szCs w:val="24"/>
              </w:rPr>
              <w:t>Senior Community Service Employment program</w:t>
            </w:r>
          </w:p>
        </w:tc>
        <w:tc>
          <w:tcPr>
            <w:tcW w:w="2424" w:type="dxa"/>
          </w:tcPr>
          <w:p w14:paraId="59918BCD" w14:textId="77777777" w:rsidR="001F042C" w:rsidRPr="00C775F0" w:rsidRDefault="001F042C" w:rsidP="00A03AF0">
            <w:pPr>
              <w:rPr>
                <w:rFonts w:ascii="Times New Roman" w:hAnsi="Times New Roman" w:cs="Times New Roman"/>
                <w:sz w:val="24"/>
                <w:szCs w:val="24"/>
              </w:rPr>
            </w:pPr>
          </w:p>
        </w:tc>
        <w:tc>
          <w:tcPr>
            <w:tcW w:w="2885" w:type="dxa"/>
          </w:tcPr>
          <w:p w14:paraId="3FAD0C38" w14:textId="7D7D6BCC" w:rsidR="001F042C" w:rsidRPr="00C775F0" w:rsidRDefault="0058488A" w:rsidP="00A03AF0">
            <w:pPr>
              <w:rPr>
                <w:rFonts w:ascii="Times New Roman" w:hAnsi="Times New Roman" w:cs="Times New Roman"/>
                <w:sz w:val="24"/>
                <w:szCs w:val="24"/>
              </w:rPr>
            </w:pPr>
            <w:r w:rsidRPr="00C775F0">
              <w:rPr>
                <w:rFonts w:ascii="Times New Roman" w:hAnsi="Times New Roman" w:cs="Times New Roman"/>
                <w:sz w:val="24"/>
                <w:szCs w:val="24"/>
              </w:rPr>
              <w:t>Title V of the Older Americans Act of 1965 (42 U.S.C. 3056 et seq.))</w:t>
            </w:r>
          </w:p>
        </w:tc>
        <w:tc>
          <w:tcPr>
            <w:tcW w:w="2376" w:type="dxa"/>
          </w:tcPr>
          <w:p w14:paraId="6CBA8487" w14:textId="77777777" w:rsidR="001F042C" w:rsidRPr="00C775F0" w:rsidRDefault="001F042C" w:rsidP="00A03AF0">
            <w:pPr>
              <w:rPr>
                <w:rFonts w:ascii="Times New Roman" w:hAnsi="Times New Roman" w:cs="Times New Roman"/>
                <w:sz w:val="24"/>
                <w:szCs w:val="24"/>
              </w:rPr>
            </w:pPr>
          </w:p>
        </w:tc>
      </w:tr>
      <w:tr w:rsidR="001F042C" w:rsidRPr="00C775F0" w14:paraId="09F13192" w14:textId="77777777" w:rsidTr="00C81B6B">
        <w:trPr>
          <w:trHeight w:val="823"/>
        </w:trPr>
        <w:tc>
          <w:tcPr>
            <w:tcW w:w="2423" w:type="dxa"/>
          </w:tcPr>
          <w:p w14:paraId="6EBFC472" w14:textId="0C35061F" w:rsidR="001F042C" w:rsidRPr="00C775F0" w:rsidRDefault="0058488A" w:rsidP="00A03AF0">
            <w:pPr>
              <w:rPr>
                <w:rFonts w:ascii="Times New Roman" w:hAnsi="Times New Roman" w:cs="Times New Roman"/>
                <w:sz w:val="24"/>
                <w:szCs w:val="24"/>
              </w:rPr>
            </w:pPr>
            <w:r w:rsidRPr="00C775F0">
              <w:rPr>
                <w:rFonts w:ascii="Times New Roman" w:hAnsi="Times New Roman" w:cs="Times New Roman"/>
                <w:sz w:val="24"/>
                <w:szCs w:val="24"/>
              </w:rPr>
              <w:t>Community Services Block Grant</w:t>
            </w:r>
          </w:p>
        </w:tc>
        <w:tc>
          <w:tcPr>
            <w:tcW w:w="2424" w:type="dxa"/>
          </w:tcPr>
          <w:p w14:paraId="4DE04BCA" w14:textId="77777777" w:rsidR="001F042C" w:rsidRPr="00C775F0" w:rsidRDefault="001F042C" w:rsidP="00A03AF0">
            <w:pPr>
              <w:rPr>
                <w:rFonts w:ascii="Times New Roman" w:hAnsi="Times New Roman" w:cs="Times New Roman"/>
                <w:sz w:val="24"/>
                <w:szCs w:val="24"/>
              </w:rPr>
            </w:pPr>
          </w:p>
        </w:tc>
        <w:tc>
          <w:tcPr>
            <w:tcW w:w="2885" w:type="dxa"/>
          </w:tcPr>
          <w:p w14:paraId="30C86052" w14:textId="3FEC15BA" w:rsidR="001F042C" w:rsidRPr="00C775F0" w:rsidRDefault="0058488A" w:rsidP="00A03AF0">
            <w:pPr>
              <w:rPr>
                <w:rFonts w:ascii="Times New Roman" w:hAnsi="Times New Roman" w:cs="Times New Roman"/>
                <w:sz w:val="24"/>
                <w:szCs w:val="24"/>
              </w:rPr>
            </w:pPr>
            <w:r w:rsidRPr="00C775F0">
              <w:rPr>
                <w:rFonts w:ascii="Times New Roman" w:hAnsi="Times New Roman" w:cs="Times New Roman"/>
                <w:sz w:val="24"/>
                <w:szCs w:val="24"/>
              </w:rPr>
              <w:t>Community Services Block Grant Act (42 U.S.C. 9901 et seq.))</w:t>
            </w:r>
          </w:p>
        </w:tc>
        <w:tc>
          <w:tcPr>
            <w:tcW w:w="2376" w:type="dxa"/>
          </w:tcPr>
          <w:p w14:paraId="1223FEC3" w14:textId="77777777" w:rsidR="001F042C" w:rsidRPr="00C775F0" w:rsidRDefault="001F042C" w:rsidP="00A03AF0">
            <w:pPr>
              <w:rPr>
                <w:rFonts w:ascii="Times New Roman" w:hAnsi="Times New Roman" w:cs="Times New Roman"/>
                <w:sz w:val="24"/>
                <w:szCs w:val="24"/>
              </w:rPr>
            </w:pPr>
          </w:p>
        </w:tc>
      </w:tr>
    </w:tbl>
    <w:p w14:paraId="2F23E294" w14:textId="0EB81BFD" w:rsidR="009B48D1" w:rsidRPr="00C775F0" w:rsidRDefault="009B48D1" w:rsidP="00D04FB7">
      <w:pPr>
        <w:spacing w:after="0"/>
        <w:jc w:val="center"/>
        <w:rPr>
          <w:rFonts w:ascii="Times New Roman" w:hAnsi="Times New Roman" w:cs="Times New Roman"/>
          <w:sz w:val="24"/>
          <w:szCs w:val="24"/>
        </w:rPr>
      </w:pPr>
    </w:p>
    <w:p w14:paraId="6A095136" w14:textId="027D6667" w:rsidR="00915A2A" w:rsidRPr="00C775F0" w:rsidRDefault="00915A2A" w:rsidP="004E2ED9">
      <w:pPr>
        <w:spacing w:after="0"/>
        <w:rPr>
          <w:rFonts w:ascii="Times New Roman" w:hAnsi="Times New Roman" w:cs="Times New Roman"/>
          <w:sz w:val="24"/>
          <w:szCs w:val="24"/>
        </w:rPr>
      </w:pPr>
    </w:p>
    <w:p w14:paraId="3D6BFCDB" w14:textId="77777777" w:rsidR="000302B6" w:rsidRDefault="000302B6">
      <w:pPr>
        <w:rPr>
          <w:rFonts w:ascii="Times New Roman" w:hAnsi="Times New Roman" w:cs="Times New Roman"/>
          <w:b/>
          <w:bCs/>
          <w:sz w:val="24"/>
          <w:szCs w:val="24"/>
        </w:rPr>
      </w:pPr>
      <w:r>
        <w:rPr>
          <w:rFonts w:ascii="Times New Roman" w:hAnsi="Times New Roman" w:cs="Times New Roman"/>
          <w:b/>
          <w:bCs/>
          <w:sz w:val="24"/>
          <w:szCs w:val="24"/>
        </w:rPr>
        <w:br w:type="page"/>
      </w:r>
    </w:p>
    <w:p w14:paraId="1FCE3278" w14:textId="40349CB1" w:rsidR="00915A2A" w:rsidRPr="00C775F0" w:rsidRDefault="000F0D3F" w:rsidP="00D04FB7">
      <w:pPr>
        <w:spacing w:after="0"/>
        <w:jc w:val="center"/>
        <w:rPr>
          <w:rFonts w:ascii="Times New Roman" w:hAnsi="Times New Roman" w:cs="Times New Roman"/>
          <w:b/>
          <w:bCs/>
          <w:sz w:val="24"/>
          <w:szCs w:val="24"/>
        </w:rPr>
      </w:pPr>
      <w:r w:rsidRPr="00C775F0">
        <w:rPr>
          <w:rFonts w:ascii="Times New Roman" w:hAnsi="Times New Roman" w:cs="Times New Roman"/>
          <w:b/>
          <w:bCs/>
          <w:sz w:val="24"/>
          <w:szCs w:val="24"/>
        </w:rPr>
        <w:lastRenderedPageBreak/>
        <w:t xml:space="preserve">ATTACHMENT </w:t>
      </w:r>
      <w:r w:rsidR="00A15E9D" w:rsidRPr="00C775F0">
        <w:rPr>
          <w:rFonts w:ascii="Times New Roman" w:hAnsi="Times New Roman" w:cs="Times New Roman"/>
          <w:b/>
          <w:bCs/>
          <w:sz w:val="24"/>
          <w:szCs w:val="24"/>
        </w:rPr>
        <w:t>B</w:t>
      </w:r>
      <w:r w:rsidRPr="00C775F0">
        <w:rPr>
          <w:rFonts w:ascii="Times New Roman" w:hAnsi="Times New Roman" w:cs="Times New Roman"/>
          <w:b/>
          <w:bCs/>
          <w:sz w:val="24"/>
          <w:szCs w:val="24"/>
        </w:rPr>
        <w:t xml:space="preserve">: </w:t>
      </w:r>
      <w:r w:rsidR="00915A2A" w:rsidRPr="00C775F0">
        <w:rPr>
          <w:rFonts w:ascii="Times New Roman" w:hAnsi="Times New Roman" w:cs="Times New Roman"/>
          <w:b/>
          <w:bCs/>
          <w:sz w:val="24"/>
          <w:szCs w:val="24"/>
        </w:rPr>
        <w:t xml:space="preserve">One-Stop Operating Budget </w:t>
      </w:r>
    </w:p>
    <w:p w14:paraId="3143F161" w14:textId="3C51C22D" w:rsidR="000F0D3F" w:rsidRPr="00C775F0" w:rsidRDefault="000F0D3F" w:rsidP="00D04FB7">
      <w:pPr>
        <w:spacing w:after="0"/>
        <w:jc w:val="center"/>
        <w:rPr>
          <w:rFonts w:ascii="Times New Roman" w:hAnsi="Times New Roman" w:cs="Times New Roman"/>
          <w:b/>
          <w:bCs/>
          <w:sz w:val="24"/>
          <w:szCs w:val="24"/>
        </w:rPr>
      </w:pPr>
    </w:p>
    <w:tbl>
      <w:tblPr>
        <w:tblStyle w:val="TableGrid"/>
        <w:tblW w:w="10600" w:type="dxa"/>
        <w:tblInd w:w="-185" w:type="dxa"/>
        <w:tblLook w:val="04A0" w:firstRow="1" w:lastRow="0" w:firstColumn="1" w:lastColumn="0" w:noHBand="0" w:noVBand="1"/>
      </w:tblPr>
      <w:tblGrid>
        <w:gridCol w:w="2074"/>
        <w:gridCol w:w="1700"/>
        <w:gridCol w:w="1701"/>
        <w:gridCol w:w="1710"/>
        <w:gridCol w:w="1711"/>
        <w:gridCol w:w="1704"/>
      </w:tblGrid>
      <w:tr w:rsidR="00FF0004" w:rsidRPr="00C775F0" w14:paraId="526C06C8" w14:textId="77777777" w:rsidTr="00B24054">
        <w:trPr>
          <w:trHeight w:val="572"/>
        </w:trPr>
        <w:tc>
          <w:tcPr>
            <w:tcW w:w="2074" w:type="dxa"/>
            <w:shd w:val="clear" w:color="auto" w:fill="E7E6E6" w:themeFill="background2"/>
          </w:tcPr>
          <w:p w14:paraId="2A97B0EE" w14:textId="014512F4" w:rsidR="00FF0004" w:rsidRPr="00C775F0" w:rsidRDefault="00C42983" w:rsidP="005E0DE6">
            <w:pPr>
              <w:jc w:val="center"/>
              <w:rPr>
                <w:rFonts w:ascii="Times New Roman" w:hAnsi="Times New Roman" w:cs="Times New Roman"/>
                <w:b/>
                <w:bCs/>
                <w:sz w:val="24"/>
                <w:szCs w:val="24"/>
              </w:rPr>
            </w:pPr>
            <w:r w:rsidRPr="00C775F0">
              <w:rPr>
                <w:rFonts w:ascii="Times New Roman" w:hAnsi="Times New Roman" w:cs="Times New Roman"/>
                <w:b/>
                <w:bCs/>
                <w:sz w:val="24"/>
                <w:szCs w:val="24"/>
              </w:rPr>
              <w:t>Cost Category</w:t>
            </w:r>
          </w:p>
        </w:tc>
        <w:tc>
          <w:tcPr>
            <w:tcW w:w="1700" w:type="dxa"/>
            <w:shd w:val="clear" w:color="auto" w:fill="E7E6E6" w:themeFill="background2"/>
          </w:tcPr>
          <w:p w14:paraId="186B61A6" w14:textId="45B31F67" w:rsidR="00FF0004" w:rsidRPr="00C775F0" w:rsidRDefault="00C42983" w:rsidP="005E0DE6">
            <w:pPr>
              <w:jc w:val="center"/>
              <w:rPr>
                <w:rFonts w:ascii="Times New Roman" w:hAnsi="Times New Roman" w:cs="Times New Roman"/>
                <w:b/>
                <w:bCs/>
                <w:sz w:val="24"/>
                <w:szCs w:val="24"/>
              </w:rPr>
            </w:pPr>
            <w:r w:rsidRPr="00C775F0">
              <w:rPr>
                <w:rFonts w:ascii="Times New Roman" w:hAnsi="Times New Roman" w:cs="Times New Roman"/>
                <w:b/>
                <w:bCs/>
                <w:sz w:val="24"/>
                <w:szCs w:val="24"/>
              </w:rPr>
              <w:t>Cost Pool</w:t>
            </w:r>
          </w:p>
        </w:tc>
        <w:tc>
          <w:tcPr>
            <w:tcW w:w="1701" w:type="dxa"/>
            <w:shd w:val="clear" w:color="auto" w:fill="E7E6E6" w:themeFill="background2"/>
          </w:tcPr>
          <w:p w14:paraId="6A8DCB59" w14:textId="28925640" w:rsidR="00FF0004" w:rsidRPr="00C775F0" w:rsidRDefault="00EF66DB" w:rsidP="005E0DE6">
            <w:pPr>
              <w:jc w:val="center"/>
              <w:rPr>
                <w:rFonts w:ascii="Times New Roman" w:hAnsi="Times New Roman" w:cs="Times New Roman"/>
                <w:b/>
                <w:bCs/>
                <w:sz w:val="24"/>
                <w:szCs w:val="24"/>
              </w:rPr>
            </w:pPr>
            <w:r w:rsidRPr="00C775F0">
              <w:rPr>
                <w:rFonts w:ascii="Times New Roman" w:hAnsi="Times New Roman" w:cs="Times New Roman"/>
                <w:b/>
                <w:bCs/>
                <w:sz w:val="24"/>
                <w:szCs w:val="24"/>
              </w:rPr>
              <w:t>Cost Item</w:t>
            </w:r>
          </w:p>
        </w:tc>
        <w:tc>
          <w:tcPr>
            <w:tcW w:w="1710" w:type="dxa"/>
            <w:shd w:val="clear" w:color="auto" w:fill="E7E6E6" w:themeFill="background2"/>
          </w:tcPr>
          <w:p w14:paraId="5CBEF3B4" w14:textId="247DBE47" w:rsidR="00FF0004" w:rsidRPr="00C775F0" w:rsidRDefault="00EF66DB" w:rsidP="005E0DE6">
            <w:pPr>
              <w:jc w:val="center"/>
              <w:rPr>
                <w:rFonts w:ascii="Times New Roman" w:hAnsi="Times New Roman" w:cs="Times New Roman"/>
                <w:b/>
                <w:bCs/>
                <w:sz w:val="24"/>
                <w:szCs w:val="24"/>
              </w:rPr>
            </w:pPr>
            <w:r w:rsidRPr="00C775F0">
              <w:rPr>
                <w:rFonts w:ascii="Times New Roman" w:hAnsi="Times New Roman" w:cs="Times New Roman"/>
                <w:b/>
                <w:bCs/>
                <w:sz w:val="24"/>
                <w:szCs w:val="24"/>
              </w:rPr>
              <w:t>One-Stop Center 1</w:t>
            </w:r>
          </w:p>
        </w:tc>
        <w:tc>
          <w:tcPr>
            <w:tcW w:w="1711" w:type="dxa"/>
            <w:shd w:val="clear" w:color="auto" w:fill="E7E6E6" w:themeFill="background2"/>
          </w:tcPr>
          <w:p w14:paraId="249824CC" w14:textId="52C2D5F5" w:rsidR="00FF0004" w:rsidRPr="00C775F0" w:rsidRDefault="00EF66DB" w:rsidP="005E0DE6">
            <w:pPr>
              <w:jc w:val="center"/>
              <w:rPr>
                <w:rFonts w:ascii="Times New Roman" w:hAnsi="Times New Roman" w:cs="Times New Roman"/>
                <w:b/>
                <w:bCs/>
                <w:sz w:val="24"/>
                <w:szCs w:val="24"/>
              </w:rPr>
            </w:pPr>
            <w:r w:rsidRPr="00C775F0">
              <w:rPr>
                <w:rFonts w:ascii="Times New Roman" w:hAnsi="Times New Roman" w:cs="Times New Roman"/>
                <w:b/>
                <w:bCs/>
                <w:sz w:val="24"/>
                <w:szCs w:val="24"/>
              </w:rPr>
              <w:t>One-Stop Center 2</w:t>
            </w:r>
          </w:p>
        </w:tc>
        <w:tc>
          <w:tcPr>
            <w:tcW w:w="1704" w:type="dxa"/>
            <w:shd w:val="clear" w:color="auto" w:fill="E7E6E6" w:themeFill="background2"/>
          </w:tcPr>
          <w:p w14:paraId="7BC868DE" w14:textId="51F4CA72" w:rsidR="00FF0004" w:rsidRPr="00C775F0" w:rsidRDefault="005E0DE6" w:rsidP="005E0DE6">
            <w:pPr>
              <w:jc w:val="center"/>
              <w:rPr>
                <w:rFonts w:ascii="Times New Roman" w:hAnsi="Times New Roman" w:cs="Times New Roman"/>
                <w:b/>
                <w:bCs/>
                <w:sz w:val="24"/>
                <w:szCs w:val="24"/>
              </w:rPr>
            </w:pPr>
            <w:r w:rsidRPr="00C775F0">
              <w:rPr>
                <w:rFonts w:ascii="Times New Roman" w:hAnsi="Times New Roman" w:cs="Times New Roman"/>
                <w:b/>
                <w:bCs/>
                <w:sz w:val="24"/>
                <w:szCs w:val="24"/>
              </w:rPr>
              <w:t>Total</w:t>
            </w:r>
          </w:p>
        </w:tc>
      </w:tr>
      <w:tr w:rsidR="00FF0004" w:rsidRPr="00C775F0" w14:paraId="01F84AD5" w14:textId="77777777" w:rsidTr="00B24054">
        <w:trPr>
          <w:trHeight w:val="572"/>
        </w:trPr>
        <w:tc>
          <w:tcPr>
            <w:tcW w:w="2074" w:type="dxa"/>
          </w:tcPr>
          <w:p w14:paraId="154D037F" w14:textId="7ED55F53" w:rsidR="00FF0004" w:rsidRPr="00C775F0" w:rsidRDefault="004C4AA5" w:rsidP="004E310F">
            <w:pPr>
              <w:rPr>
                <w:rFonts w:ascii="Times New Roman" w:hAnsi="Times New Roman" w:cs="Times New Roman"/>
                <w:b/>
                <w:bCs/>
                <w:sz w:val="24"/>
                <w:szCs w:val="24"/>
              </w:rPr>
            </w:pPr>
            <w:r w:rsidRPr="00C775F0">
              <w:rPr>
                <w:rFonts w:ascii="Times New Roman" w:hAnsi="Times New Roman" w:cs="Times New Roman"/>
                <w:b/>
                <w:bCs/>
                <w:sz w:val="24"/>
                <w:szCs w:val="24"/>
              </w:rPr>
              <w:t>Career Services</w:t>
            </w:r>
          </w:p>
        </w:tc>
        <w:tc>
          <w:tcPr>
            <w:tcW w:w="1700" w:type="dxa"/>
          </w:tcPr>
          <w:p w14:paraId="468BD4A3" w14:textId="77777777" w:rsidR="00FF0004" w:rsidRPr="00C775F0" w:rsidRDefault="00FF0004" w:rsidP="004E310F">
            <w:pPr>
              <w:rPr>
                <w:rFonts w:ascii="Times New Roman" w:hAnsi="Times New Roman" w:cs="Times New Roman"/>
                <w:b/>
                <w:bCs/>
                <w:sz w:val="24"/>
                <w:szCs w:val="24"/>
              </w:rPr>
            </w:pPr>
          </w:p>
        </w:tc>
        <w:tc>
          <w:tcPr>
            <w:tcW w:w="1701" w:type="dxa"/>
          </w:tcPr>
          <w:p w14:paraId="7D693F36" w14:textId="77777777" w:rsidR="00FF0004" w:rsidRPr="00C775F0" w:rsidRDefault="00FF0004" w:rsidP="004E310F">
            <w:pPr>
              <w:rPr>
                <w:rFonts w:ascii="Times New Roman" w:hAnsi="Times New Roman" w:cs="Times New Roman"/>
                <w:b/>
                <w:bCs/>
                <w:sz w:val="24"/>
                <w:szCs w:val="24"/>
              </w:rPr>
            </w:pPr>
          </w:p>
        </w:tc>
        <w:tc>
          <w:tcPr>
            <w:tcW w:w="1710" w:type="dxa"/>
          </w:tcPr>
          <w:p w14:paraId="49AAFE31" w14:textId="77777777" w:rsidR="00FF0004" w:rsidRPr="00C775F0" w:rsidRDefault="00FF0004" w:rsidP="004E310F">
            <w:pPr>
              <w:rPr>
                <w:rFonts w:ascii="Times New Roman" w:hAnsi="Times New Roman" w:cs="Times New Roman"/>
                <w:b/>
                <w:bCs/>
                <w:sz w:val="24"/>
                <w:szCs w:val="24"/>
              </w:rPr>
            </w:pPr>
          </w:p>
        </w:tc>
        <w:tc>
          <w:tcPr>
            <w:tcW w:w="1711" w:type="dxa"/>
          </w:tcPr>
          <w:p w14:paraId="3FE67624" w14:textId="77777777" w:rsidR="00FF0004" w:rsidRPr="00C775F0" w:rsidRDefault="00FF0004" w:rsidP="004E310F">
            <w:pPr>
              <w:rPr>
                <w:rFonts w:ascii="Times New Roman" w:hAnsi="Times New Roman" w:cs="Times New Roman"/>
                <w:b/>
                <w:bCs/>
                <w:sz w:val="24"/>
                <w:szCs w:val="24"/>
              </w:rPr>
            </w:pPr>
          </w:p>
        </w:tc>
        <w:tc>
          <w:tcPr>
            <w:tcW w:w="1704" w:type="dxa"/>
          </w:tcPr>
          <w:p w14:paraId="074F22D7" w14:textId="5BD32476" w:rsidR="00FF0004" w:rsidRPr="00C775F0" w:rsidRDefault="005E0DE6" w:rsidP="004E310F">
            <w:pPr>
              <w:rPr>
                <w:rFonts w:ascii="Times New Roman" w:hAnsi="Times New Roman" w:cs="Times New Roman"/>
                <w:b/>
                <w:bCs/>
                <w:sz w:val="24"/>
                <w:szCs w:val="24"/>
              </w:rPr>
            </w:pPr>
            <w:r w:rsidRPr="00C775F0">
              <w:rPr>
                <w:rFonts w:ascii="Times New Roman" w:hAnsi="Times New Roman" w:cs="Times New Roman"/>
                <w:b/>
                <w:bCs/>
                <w:sz w:val="24"/>
                <w:szCs w:val="24"/>
              </w:rPr>
              <w:t>$</w:t>
            </w:r>
          </w:p>
        </w:tc>
      </w:tr>
      <w:tr w:rsidR="00FF0004" w:rsidRPr="00C775F0" w14:paraId="41726C87" w14:textId="77777777" w:rsidTr="00B24054">
        <w:trPr>
          <w:trHeight w:val="584"/>
        </w:trPr>
        <w:tc>
          <w:tcPr>
            <w:tcW w:w="2074" w:type="dxa"/>
          </w:tcPr>
          <w:p w14:paraId="2D5B6DC0" w14:textId="0BD7BADF" w:rsidR="00FF0004" w:rsidRPr="00C775F0" w:rsidRDefault="004C4AA5" w:rsidP="004E310F">
            <w:pPr>
              <w:rPr>
                <w:rFonts w:ascii="Times New Roman" w:hAnsi="Times New Roman" w:cs="Times New Roman"/>
                <w:b/>
                <w:bCs/>
                <w:sz w:val="24"/>
                <w:szCs w:val="24"/>
              </w:rPr>
            </w:pPr>
            <w:r w:rsidRPr="00C775F0">
              <w:rPr>
                <w:rFonts w:ascii="Times New Roman" w:hAnsi="Times New Roman" w:cs="Times New Roman"/>
                <w:b/>
                <w:bCs/>
                <w:sz w:val="24"/>
                <w:szCs w:val="24"/>
              </w:rPr>
              <w:t xml:space="preserve">Infrastructure Costs </w:t>
            </w:r>
          </w:p>
        </w:tc>
        <w:tc>
          <w:tcPr>
            <w:tcW w:w="1700" w:type="dxa"/>
          </w:tcPr>
          <w:p w14:paraId="278E2436" w14:textId="77777777" w:rsidR="00FF0004" w:rsidRPr="00C775F0" w:rsidRDefault="00FF0004" w:rsidP="004E310F">
            <w:pPr>
              <w:rPr>
                <w:rFonts w:ascii="Times New Roman" w:hAnsi="Times New Roman" w:cs="Times New Roman"/>
                <w:b/>
                <w:bCs/>
                <w:sz w:val="24"/>
                <w:szCs w:val="24"/>
              </w:rPr>
            </w:pPr>
          </w:p>
        </w:tc>
        <w:tc>
          <w:tcPr>
            <w:tcW w:w="1701" w:type="dxa"/>
          </w:tcPr>
          <w:p w14:paraId="131004B6" w14:textId="77777777" w:rsidR="00FF0004" w:rsidRPr="00C775F0" w:rsidRDefault="00FF0004" w:rsidP="004E310F">
            <w:pPr>
              <w:rPr>
                <w:rFonts w:ascii="Times New Roman" w:hAnsi="Times New Roman" w:cs="Times New Roman"/>
                <w:b/>
                <w:bCs/>
                <w:sz w:val="24"/>
                <w:szCs w:val="24"/>
              </w:rPr>
            </w:pPr>
          </w:p>
        </w:tc>
        <w:tc>
          <w:tcPr>
            <w:tcW w:w="1710" w:type="dxa"/>
          </w:tcPr>
          <w:p w14:paraId="68916C78" w14:textId="77777777" w:rsidR="00FF0004" w:rsidRPr="00C775F0" w:rsidRDefault="00FF0004" w:rsidP="004E310F">
            <w:pPr>
              <w:rPr>
                <w:rFonts w:ascii="Times New Roman" w:hAnsi="Times New Roman" w:cs="Times New Roman"/>
                <w:b/>
                <w:bCs/>
                <w:sz w:val="24"/>
                <w:szCs w:val="24"/>
              </w:rPr>
            </w:pPr>
          </w:p>
        </w:tc>
        <w:tc>
          <w:tcPr>
            <w:tcW w:w="1711" w:type="dxa"/>
          </w:tcPr>
          <w:p w14:paraId="2DFB13D5" w14:textId="77777777" w:rsidR="00FF0004" w:rsidRPr="00C775F0" w:rsidRDefault="00FF0004" w:rsidP="004E310F">
            <w:pPr>
              <w:rPr>
                <w:rFonts w:ascii="Times New Roman" w:hAnsi="Times New Roman" w:cs="Times New Roman"/>
                <w:b/>
                <w:bCs/>
                <w:sz w:val="24"/>
                <w:szCs w:val="24"/>
              </w:rPr>
            </w:pPr>
          </w:p>
        </w:tc>
        <w:tc>
          <w:tcPr>
            <w:tcW w:w="1704" w:type="dxa"/>
          </w:tcPr>
          <w:p w14:paraId="14349CDC" w14:textId="4E2AB761" w:rsidR="00FF0004" w:rsidRPr="00C775F0" w:rsidRDefault="005E0DE6" w:rsidP="004E310F">
            <w:pPr>
              <w:rPr>
                <w:rFonts w:ascii="Times New Roman" w:hAnsi="Times New Roman" w:cs="Times New Roman"/>
                <w:b/>
                <w:bCs/>
                <w:sz w:val="24"/>
                <w:szCs w:val="24"/>
              </w:rPr>
            </w:pPr>
            <w:r w:rsidRPr="00C775F0">
              <w:rPr>
                <w:rFonts w:ascii="Times New Roman" w:hAnsi="Times New Roman" w:cs="Times New Roman"/>
                <w:b/>
                <w:bCs/>
                <w:sz w:val="24"/>
                <w:szCs w:val="24"/>
              </w:rPr>
              <w:t>$</w:t>
            </w:r>
          </w:p>
        </w:tc>
      </w:tr>
      <w:tr w:rsidR="00FF0004" w:rsidRPr="00C775F0" w14:paraId="398E4F2A" w14:textId="77777777" w:rsidTr="00B24054">
        <w:trPr>
          <w:trHeight w:val="281"/>
        </w:trPr>
        <w:tc>
          <w:tcPr>
            <w:tcW w:w="2074" w:type="dxa"/>
          </w:tcPr>
          <w:p w14:paraId="5DBA5141" w14:textId="77777777" w:rsidR="00FF0004" w:rsidRPr="00C775F0" w:rsidRDefault="00FF0004" w:rsidP="004E310F">
            <w:pPr>
              <w:rPr>
                <w:rFonts w:ascii="Times New Roman" w:hAnsi="Times New Roman" w:cs="Times New Roman"/>
                <w:b/>
                <w:bCs/>
                <w:sz w:val="24"/>
                <w:szCs w:val="24"/>
              </w:rPr>
            </w:pPr>
          </w:p>
        </w:tc>
        <w:tc>
          <w:tcPr>
            <w:tcW w:w="1700" w:type="dxa"/>
          </w:tcPr>
          <w:p w14:paraId="4FCC1F20" w14:textId="77777777" w:rsidR="00FF0004" w:rsidRPr="00C775F0" w:rsidRDefault="00FF0004" w:rsidP="004E310F">
            <w:pPr>
              <w:rPr>
                <w:rFonts w:ascii="Times New Roman" w:hAnsi="Times New Roman" w:cs="Times New Roman"/>
                <w:b/>
                <w:bCs/>
                <w:sz w:val="24"/>
                <w:szCs w:val="24"/>
              </w:rPr>
            </w:pPr>
          </w:p>
        </w:tc>
        <w:tc>
          <w:tcPr>
            <w:tcW w:w="1701" w:type="dxa"/>
          </w:tcPr>
          <w:p w14:paraId="64D2F9C5" w14:textId="77777777" w:rsidR="00FF0004" w:rsidRPr="00C775F0" w:rsidRDefault="00FF0004" w:rsidP="004E310F">
            <w:pPr>
              <w:rPr>
                <w:rFonts w:ascii="Times New Roman" w:hAnsi="Times New Roman" w:cs="Times New Roman"/>
                <w:b/>
                <w:bCs/>
                <w:sz w:val="24"/>
                <w:szCs w:val="24"/>
              </w:rPr>
            </w:pPr>
          </w:p>
        </w:tc>
        <w:tc>
          <w:tcPr>
            <w:tcW w:w="1710" w:type="dxa"/>
          </w:tcPr>
          <w:p w14:paraId="0CC4F108" w14:textId="77777777" w:rsidR="00FF0004" w:rsidRPr="00C775F0" w:rsidRDefault="00FF0004" w:rsidP="004E310F">
            <w:pPr>
              <w:rPr>
                <w:rFonts w:ascii="Times New Roman" w:hAnsi="Times New Roman" w:cs="Times New Roman"/>
                <w:b/>
                <w:bCs/>
                <w:sz w:val="24"/>
                <w:szCs w:val="24"/>
              </w:rPr>
            </w:pPr>
          </w:p>
        </w:tc>
        <w:tc>
          <w:tcPr>
            <w:tcW w:w="1711" w:type="dxa"/>
          </w:tcPr>
          <w:p w14:paraId="7A5F7A0C" w14:textId="77777777" w:rsidR="00FF0004" w:rsidRPr="00C775F0" w:rsidRDefault="00FF0004" w:rsidP="004E310F">
            <w:pPr>
              <w:rPr>
                <w:rFonts w:ascii="Times New Roman" w:hAnsi="Times New Roman" w:cs="Times New Roman"/>
                <w:b/>
                <w:bCs/>
                <w:sz w:val="24"/>
                <w:szCs w:val="24"/>
              </w:rPr>
            </w:pPr>
          </w:p>
        </w:tc>
        <w:tc>
          <w:tcPr>
            <w:tcW w:w="1704" w:type="dxa"/>
          </w:tcPr>
          <w:p w14:paraId="3BDA1CC4" w14:textId="62BE3B51" w:rsidR="00FF0004" w:rsidRPr="00C775F0" w:rsidRDefault="005E0DE6" w:rsidP="004E310F">
            <w:pPr>
              <w:rPr>
                <w:rFonts w:ascii="Times New Roman" w:hAnsi="Times New Roman" w:cs="Times New Roman"/>
                <w:b/>
                <w:bCs/>
                <w:sz w:val="24"/>
                <w:szCs w:val="24"/>
              </w:rPr>
            </w:pPr>
            <w:r w:rsidRPr="00C775F0">
              <w:rPr>
                <w:rFonts w:ascii="Times New Roman" w:hAnsi="Times New Roman" w:cs="Times New Roman"/>
                <w:b/>
                <w:bCs/>
                <w:sz w:val="24"/>
                <w:szCs w:val="24"/>
              </w:rPr>
              <w:t>$</w:t>
            </w:r>
          </w:p>
        </w:tc>
      </w:tr>
      <w:tr w:rsidR="00FF0004" w:rsidRPr="00C775F0" w14:paraId="2E6B9EC3" w14:textId="77777777" w:rsidTr="00B24054">
        <w:trPr>
          <w:trHeight w:val="291"/>
        </w:trPr>
        <w:tc>
          <w:tcPr>
            <w:tcW w:w="2074" w:type="dxa"/>
          </w:tcPr>
          <w:p w14:paraId="237FCE6F" w14:textId="77777777" w:rsidR="00FF0004" w:rsidRPr="00C775F0" w:rsidRDefault="00FF0004" w:rsidP="004E310F">
            <w:pPr>
              <w:rPr>
                <w:rFonts w:ascii="Times New Roman" w:hAnsi="Times New Roman" w:cs="Times New Roman"/>
                <w:b/>
                <w:bCs/>
                <w:sz w:val="24"/>
                <w:szCs w:val="24"/>
              </w:rPr>
            </w:pPr>
          </w:p>
        </w:tc>
        <w:tc>
          <w:tcPr>
            <w:tcW w:w="1700" w:type="dxa"/>
          </w:tcPr>
          <w:p w14:paraId="791F396F" w14:textId="77777777" w:rsidR="00FF0004" w:rsidRPr="00C775F0" w:rsidRDefault="00FF0004" w:rsidP="004E310F">
            <w:pPr>
              <w:rPr>
                <w:rFonts w:ascii="Times New Roman" w:hAnsi="Times New Roman" w:cs="Times New Roman"/>
                <w:b/>
                <w:bCs/>
                <w:sz w:val="24"/>
                <w:szCs w:val="24"/>
              </w:rPr>
            </w:pPr>
          </w:p>
        </w:tc>
        <w:tc>
          <w:tcPr>
            <w:tcW w:w="1701" w:type="dxa"/>
          </w:tcPr>
          <w:p w14:paraId="3DEB519C" w14:textId="77777777" w:rsidR="00FF0004" w:rsidRPr="00C775F0" w:rsidRDefault="00FF0004" w:rsidP="004E310F">
            <w:pPr>
              <w:rPr>
                <w:rFonts w:ascii="Times New Roman" w:hAnsi="Times New Roman" w:cs="Times New Roman"/>
                <w:b/>
                <w:bCs/>
                <w:sz w:val="24"/>
                <w:szCs w:val="24"/>
              </w:rPr>
            </w:pPr>
          </w:p>
        </w:tc>
        <w:tc>
          <w:tcPr>
            <w:tcW w:w="1710" w:type="dxa"/>
          </w:tcPr>
          <w:p w14:paraId="07A691EF" w14:textId="77777777" w:rsidR="00FF0004" w:rsidRPr="00C775F0" w:rsidRDefault="00FF0004" w:rsidP="004E310F">
            <w:pPr>
              <w:rPr>
                <w:rFonts w:ascii="Times New Roman" w:hAnsi="Times New Roman" w:cs="Times New Roman"/>
                <w:b/>
                <w:bCs/>
                <w:sz w:val="24"/>
                <w:szCs w:val="24"/>
              </w:rPr>
            </w:pPr>
          </w:p>
        </w:tc>
        <w:tc>
          <w:tcPr>
            <w:tcW w:w="1711" w:type="dxa"/>
          </w:tcPr>
          <w:p w14:paraId="1C394383" w14:textId="77777777" w:rsidR="00FF0004" w:rsidRPr="00C775F0" w:rsidRDefault="00FF0004" w:rsidP="004E310F">
            <w:pPr>
              <w:rPr>
                <w:rFonts w:ascii="Times New Roman" w:hAnsi="Times New Roman" w:cs="Times New Roman"/>
                <w:b/>
                <w:bCs/>
                <w:sz w:val="24"/>
                <w:szCs w:val="24"/>
              </w:rPr>
            </w:pPr>
          </w:p>
        </w:tc>
        <w:tc>
          <w:tcPr>
            <w:tcW w:w="1704" w:type="dxa"/>
          </w:tcPr>
          <w:p w14:paraId="5BDFA938" w14:textId="36F690D5" w:rsidR="00FF0004" w:rsidRPr="00C775F0" w:rsidRDefault="005E0DE6" w:rsidP="004E310F">
            <w:pPr>
              <w:rPr>
                <w:rFonts w:ascii="Times New Roman" w:hAnsi="Times New Roman" w:cs="Times New Roman"/>
                <w:b/>
                <w:bCs/>
                <w:sz w:val="24"/>
                <w:szCs w:val="24"/>
              </w:rPr>
            </w:pPr>
            <w:r w:rsidRPr="00C775F0">
              <w:rPr>
                <w:rFonts w:ascii="Times New Roman" w:hAnsi="Times New Roman" w:cs="Times New Roman"/>
                <w:b/>
                <w:bCs/>
                <w:sz w:val="24"/>
                <w:szCs w:val="24"/>
              </w:rPr>
              <w:t>$</w:t>
            </w:r>
          </w:p>
        </w:tc>
      </w:tr>
      <w:tr w:rsidR="00FF0004" w:rsidRPr="00C775F0" w14:paraId="275A2ECF" w14:textId="77777777" w:rsidTr="00B24054">
        <w:trPr>
          <w:trHeight w:val="281"/>
        </w:trPr>
        <w:tc>
          <w:tcPr>
            <w:tcW w:w="2074" w:type="dxa"/>
          </w:tcPr>
          <w:p w14:paraId="71B67B60" w14:textId="77777777" w:rsidR="00FF0004" w:rsidRPr="00C775F0" w:rsidRDefault="00FF0004" w:rsidP="004E310F">
            <w:pPr>
              <w:rPr>
                <w:rFonts w:ascii="Times New Roman" w:hAnsi="Times New Roman" w:cs="Times New Roman"/>
                <w:b/>
                <w:bCs/>
                <w:sz w:val="24"/>
                <w:szCs w:val="24"/>
              </w:rPr>
            </w:pPr>
          </w:p>
        </w:tc>
        <w:tc>
          <w:tcPr>
            <w:tcW w:w="1700" w:type="dxa"/>
          </w:tcPr>
          <w:p w14:paraId="00A7F83B" w14:textId="77777777" w:rsidR="00FF0004" w:rsidRPr="00C775F0" w:rsidRDefault="00FF0004" w:rsidP="004E310F">
            <w:pPr>
              <w:rPr>
                <w:rFonts w:ascii="Times New Roman" w:hAnsi="Times New Roman" w:cs="Times New Roman"/>
                <w:b/>
                <w:bCs/>
                <w:sz w:val="24"/>
                <w:szCs w:val="24"/>
              </w:rPr>
            </w:pPr>
          </w:p>
        </w:tc>
        <w:tc>
          <w:tcPr>
            <w:tcW w:w="1701" w:type="dxa"/>
          </w:tcPr>
          <w:p w14:paraId="46EAA7B4" w14:textId="77777777" w:rsidR="00FF0004" w:rsidRPr="00C775F0" w:rsidRDefault="00FF0004" w:rsidP="004E310F">
            <w:pPr>
              <w:rPr>
                <w:rFonts w:ascii="Times New Roman" w:hAnsi="Times New Roman" w:cs="Times New Roman"/>
                <w:b/>
                <w:bCs/>
                <w:sz w:val="24"/>
                <w:szCs w:val="24"/>
              </w:rPr>
            </w:pPr>
          </w:p>
        </w:tc>
        <w:tc>
          <w:tcPr>
            <w:tcW w:w="1710" w:type="dxa"/>
          </w:tcPr>
          <w:p w14:paraId="33308E0B" w14:textId="77777777" w:rsidR="00FF0004" w:rsidRPr="00C775F0" w:rsidRDefault="00FF0004" w:rsidP="004E310F">
            <w:pPr>
              <w:rPr>
                <w:rFonts w:ascii="Times New Roman" w:hAnsi="Times New Roman" w:cs="Times New Roman"/>
                <w:b/>
                <w:bCs/>
                <w:sz w:val="24"/>
                <w:szCs w:val="24"/>
              </w:rPr>
            </w:pPr>
          </w:p>
        </w:tc>
        <w:tc>
          <w:tcPr>
            <w:tcW w:w="1711" w:type="dxa"/>
          </w:tcPr>
          <w:p w14:paraId="68C5FF48" w14:textId="77777777" w:rsidR="00FF0004" w:rsidRPr="00C775F0" w:rsidRDefault="00FF0004" w:rsidP="004E310F">
            <w:pPr>
              <w:rPr>
                <w:rFonts w:ascii="Times New Roman" w:hAnsi="Times New Roman" w:cs="Times New Roman"/>
                <w:b/>
                <w:bCs/>
                <w:sz w:val="24"/>
                <w:szCs w:val="24"/>
              </w:rPr>
            </w:pPr>
          </w:p>
        </w:tc>
        <w:tc>
          <w:tcPr>
            <w:tcW w:w="1704" w:type="dxa"/>
          </w:tcPr>
          <w:p w14:paraId="0EDF4B58" w14:textId="2C1EFF44" w:rsidR="00FF0004" w:rsidRPr="00C775F0" w:rsidRDefault="005E0DE6" w:rsidP="004E310F">
            <w:pPr>
              <w:rPr>
                <w:rFonts w:ascii="Times New Roman" w:hAnsi="Times New Roman" w:cs="Times New Roman"/>
                <w:b/>
                <w:bCs/>
                <w:sz w:val="24"/>
                <w:szCs w:val="24"/>
              </w:rPr>
            </w:pPr>
            <w:r w:rsidRPr="00C775F0">
              <w:rPr>
                <w:rFonts w:ascii="Times New Roman" w:hAnsi="Times New Roman" w:cs="Times New Roman"/>
                <w:b/>
                <w:bCs/>
                <w:sz w:val="24"/>
                <w:szCs w:val="24"/>
              </w:rPr>
              <w:t>$</w:t>
            </w:r>
          </w:p>
        </w:tc>
      </w:tr>
      <w:tr w:rsidR="00FF0004" w:rsidRPr="00C775F0" w14:paraId="4110BA11" w14:textId="77777777" w:rsidTr="00B24054">
        <w:trPr>
          <w:trHeight w:val="291"/>
        </w:trPr>
        <w:tc>
          <w:tcPr>
            <w:tcW w:w="2074" w:type="dxa"/>
          </w:tcPr>
          <w:p w14:paraId="49C28BBF" w14:textId="77777777" w:rsidR="00FF0004" w:rsidRPr="00C775F0" w:rsidRDefault="00FF0004" w:rsidP="004E310F">
            <w:pPr>
              <w:rPr>
                <w:rFonts w:ascii="Times New Roman" w:hAnsi="Times New Roman" w:cs="Times New Roman"/>
                <w:b/>
                <w:bCs/>
                <w:sz w:val="24"/>
                <w:szCs w:val="24"/>
              </w:rPr>
            </w:pPr>
          </w:p>
        </w:tc>
        <w:tc>
          <w:tcPr>
            <w:tcW w:w="1700" w:type="dxa"/>
          </w:tcPr>
          <w:p w14:paraId="47780257" w14:textId="77777777" w:rsidR="00FF0004" w:rsidRPr="00C775F0" w:rsidRDefault="00FF0004" w:rsidP="004E310F">
            <w:pPr>
              <w:rPr>
                <w:rFonts w:ascii="Times New Roman" w:hAnsi="Times New Roman" w:cs="Times New Roman"/>
                <w:b/>
                <w:bCs/>
                <w:sz w:val="24"/>
                <w:szCs w:val="24"/>
              </w:rPr>
            </w:pPr>
          </w:p>
        </w:tc>
        <w:tc>
          <w:tcPr>
            <w:tcW w:w="1701" w:type="dxa"/>
          </w:tcPr>
          <w:p w14:paraId="61FEA948" w14:textId="77777777" w:rsidR="00FF0004" w:rsidRPr="00C775F0" w:rsidRDefault="00FF0004" w:rsidP="004E310F">
            <w:pPr>
              <w:rPr>
                <w:rFonts w:ascii="Times New Roman" w:hAnsi="Times New Roman" w:cs="Times New Roman"/>
                <w:b/>
                <w:bCs/>
                <w:sz w:val="24"/>
                <w:szCs w:val="24"/>
              </w:rPr>
            </w:pPr>
          </w:p>
        </w:tc>
        <w:tc>
          <w:tcPr>
            <w:tcW w:w="1710" w:type="dxa"/>
          </w:tcPr>
          <w:p w14:paraId="01B11BA8" w14:textId="77777777" w:rsidR="00FF0004" w:rsidRPr="00C775F0" w:rsidRDefault="00FF0004" w:rsidP="004E310F">
            <w:pPr>
              <w:rPr>
                <w:rFonts w:ascii="Times New Roman" w:hAnsi="Times New Roman" w:cs="Times New Roman"/>
                <w:b/>
                <w:bCs/>
                <w:sz w:val="24"/>
                <w:szCs w:val="24"/>
              </w:rPr>
            </w:pPr>
          </w:p>
        </w:tc>
        <w:tc>
          <w:tcPr>
            <w:tcW w:w="1711" w:type="dxa"/>
          </w:tcPr>
          <w:p w14:paraId="027EB01C" w14:textId="77777777" w:rsidR="00FF0004" w:rsidRPr="00C775F0" w:rsidRDefault="00FF0004" w:rsidP="004E310F">
            <w:pPr>
              <w:rPr>
                <w:rFonts w:ascii="Times New Roman" w:hAnsi="Times New Roman" w:cs="Times New Roman"/>
                <w:b/>
                <w:bCs/>
                <w:sz w:val="24"/>
                <w:szCs w:val="24"/>
              </w:rPr>
            </w:pPr>
          </w:p>
        </w:tc>
        <w:tc>
          <w:tcPr>
            <w:tcW w:w="1704" w:type="dxa"/>
          </w:tcPr>
          <w:p w14:paraId="5136DEDE" w14:textId="3C339CE9" w:rsidR="00FF0004" w:rsidRPr="00C775F0" w:rsidRDefault="005E0DE6" w:rsidP="004E310F">
            <w:pPr>
              <w:rPr>
                <w:rFonts w:ascii="Times New Roman" w:hAnsi="Times New Roman" w:cs="Times New Roman"/>
                <w:b/>
                <w:bCs/>
                <w:sz w:val="24"/>
                <w:szCs w:val="24"/>
              </w:rPr>
            </w:pPr>
            <w:r w:rsidRPr="00C775F0">
              <w:rPr>
                <w:rFonts w:ascii="Times New Roman" w:hAnsi="Times New Roman" w:cs="Times New Roman"/>
                <w:b/>
                <w:bCs/>
                <w:sz w:val="24"/>
                <w:szCs w:val="24"/>
              </w:rPr>
              <w:t>$</w:t>
            </w:r>
          </w:p>
        </w:tc>
      </w:tr>
      <w:tr w:rsidR="00FF0004" w:rsidRPr="00C775F0" w14:paraId="2E7782B8" w14:textId="77777777" w:rsidTr="00B24054">
        <w:trPr>
          <w:trHeight w:val="291"/>
        </w:trPr>
        <w:tc>
          <w:tcPr>
            <w:tcW w:w="2074" w:type="dxa"/>
          </w:tcPr>
          <w:p w14:paraId="39BF050E" w14:textId="77777777" w:rsidR="00FF0004" w:rsidRPr="00C775F0" w:rsidRDefault="00FF0004" w:rsidP="004E310F">
            <w:pPr>
              <w:rPr>
                <w:rFonts w:ascii="Times New Roman" w:hAnsi="Times New Roman" w:cs="Times New Roman"/>
                <w:b/>
                <w:bCs/>
                <w:sz w:val="24"/>
                <w:szCs w:val="24"/>
              </w:rPr>
            </w:pPr>
          </w:p>
        </w:tc>
        <w:tc>
          <w:tcPr>
            <w:tcW w:w="1700" w:type="dxa"/>
          </w:tcPr>
          <w:p w14:paraId="7031AC9F" w14:textId="77777777" w:rsidR="00FF0004" w:rsidRPr="00C775F0" w:rsidRDefault="00FF0004" w:rsidP="004E310F">
            <w:pPr>
              <w:rPr>
                <w:rFonts w:ascii="Times New Roman" w:hAnsi="Times New Roman" w:cs="Times New Roman"/>
                <w:b/>
                <w:bCs/>
                <w:sz w:val="24"/>
                <w:szCs w:val="24"/>
              </w:rPr>
            </w:pPr>
          </w:p>
        </w:tc>
        <w:tc>
          <w:tcPr>
            <w:tcW w:w="1701" w:type="dxa"/>
          </w:tcPr>
          <w:p w14:paraId="3CB834FE" w14:textId="77777777" w:rsidR="00FF0004" w:rsidRPr="00C775F0" w:rsidRDefault="00FF0004" w:rsidP="004E310F">
            <w:pPr>
              <w:rPr>
                <w:rFonts w:ascii="Times New Roman" w:hAnsi="Times New Roman" w:cs="Times New Roman"/>
                <w:b/>
                <w:bCs/>
                <w:sz w:val="24"/>
                <w:szCs w:val="24"/>
              </w:rPr>
            </w:pPr>
          </w:p>
        </w:tc>
        <w:tc>
          <w:tcPr>
            <w:tcW w:w="1710" w:type="dxa"/>
          </w:tcPr>
          <w:p w14:paraId="01D5B70A" w14:textId="77777777" w:rsidR="00FF0004" w:rsidRPr="00C775F0" w:rsidRDefault="00FF0004" w:rsidP="004E310F">
            <w:pPr>
              <w:rPr>
                <w:rFonts w:ascii="Times New Roman" w:hAnsi="Times New Roman" w:cs="Times New Roman"/>
                <w:b/>
                <w:bCs/>
                <w:sz w:val="24"/>
                <w:szCs w:val="24"/>
              </w:rPr>
            </w:pPr>
          </w:p>
        </w:tc>
        <w:tc>
          <w:tcPr>
            <w:tcW w:w="1711" w:type="dxa"/>
          </w:tcPr>
          <w:p w14:paraId="7EDBA809" w14:textId="77777777" w:rsidR="00FF0004" w:rsidRPr="00C775F0" w:rsidRDefault="00FF0004" w:rsidP="004E310F">
            <w:pPr>
              <w:rPr>
                <w:rFonts w:ascii="Times New Roman" w:hAnsi="Times New Roman" w:cs="Times New Roman"/>
                <w:b/>
                <w:bCs/>
                <w:sz w:val="24"/>
                <w:szCs w:val="24"/>
              </w:rPr>
            </w:pPr>
          </w:p>
        </w:tc>
        <w:tc>
          <w:tcPr>
            <w:tcW w:w="1704" w:type="dxa"/>
          </w:tcPr>
          <w:p w14:paraId="4BCA6452" w14:textId="23175BE1" w:rsidR="00FF0004" w:rsidRPr="00C775F0" w:rsidRDefault="005E0DE6" w:rsidP="004E310F">
            <w:pPr>
              <w:rPr>
                <w:rFonts w:ascii="Times New Roman" w:hAnsi="Times New Roman" w:cs="Times New Roman"/>
                <w:b/>
                <w:bCs/>
                <w:sz w:val="24"/>
                <w:szCs w:val="24"/>
              </w:rPr>
            </w:pPr>
            <w:r w:rsidRPr="00C775F0">
              <w:rPr>
                <w:rFonts w:ascii="Times New Roman" w:hAnsi="Times New Roman" w:cs="Times New Roman"/>
                <w:b/>
                <w:bCs/>
                <w:sz w:val="24"/>
                <w:szCs w:val="24"/>
              </w:rPr>
              <w:t>$</w:t>
            </w:r>
          </w:p>
        </w:tc>
      </w:tr>
      <w:tr w:rsidR="00FF0004" w:rsidRPr="00C775F0" w14:paraId="0637A53C" w14:textId="77777777" w:rsidTr="00B24054">
        <w:trPr>
          <w:trHeight w:val="281"/>
        </w:trPr>
        <w:tc>
          <w:tcPr>
            <w:tcW w:w="2074" w:type="dxa"/>
          </w:tcPr>
          <w:p w14:paraId="39DE9A05" w14:textId="77777777" w:rsidR="00FF0004" w:rsidRPr="00C775F0" w:rsidRDefault="00FF0004" w:rsidP="004E310F">
            <w:pPr>
              <w:rPr>
                <w:rFonts w:ascii="Times New Roman" w:hAnsi="Times New Roman" w:cs="Times New Roman"/>
                <w:b/>
                <w:bCs/>
                <w:sz w:val="24"/>
                <w:szCs w:val="24"/>
              </w:rPr>
            </w:pPr>
          </w:p>
        </w:tc>
        <w:tc>
          <w:tcPr>
            <w:tcW w:w="1700" w:type="dxa"/>
          </w:tcPr>
          <w:p w14:paraId="2BC78F1B" w14:textId="77777777" w:rsidR="00FF0004" w:rsidRPr="00C775F0" w:rsidRDefault="00FF0004" w:rsidP="004E310F">
            <w:pPr>
              <w:rPr>
                <w:rFonts w:ascii="Times New Roman" w:hAnsi="Times New Roman" w:cs="Times New Roman"/>
                <w:b/>
                <w:bCs/>
                <w:sz w:val="24"/>
                <w:szCs w:val="24"/>
              </w:rPr>
            </w:pPr>
          </w:p>
        </w:tc>
        <w:tc>
          <w:tcPr>
            <w:tcW w:w="1701" w:type="dxa"/>
          </w:tcPr>
          <w:p w14:paraId="21C9B7C2" w14:textId="77777777" w:rsidR="00FF0004" w:rsidRPr="00C775F0" w:rsidRDefault="00FF0004" w:rsidP="004E310F">
            <w:pPr>
              <w:rPr>
                <w:rFonts w:ascii="Times New Roman" w:hAnsi="Times New Roman" w:cs="Times New Roman"/>
                <w:b/>
                <w:bCs/>
                <w:sz w:val="24"/>
                <w:szCs w:val="24"/>
              </w:rPr>
            </w:pPr>
          </w:p>
        </w:tc>
        <w:tc>
          <w:tcPr>
            <w:tcW w:w="1710" w:type="dxa"/>
          </w:tcPr>
          <w:p w14:paraId="529B42C0" w14:textId="77777777" w:rsidR="00FF0004" w:rsidRPr="00C775F0" w:rsidRDefault="00FF0004" w:rsidP="004E310F">
            <w:pPr>
              <w:rPr>
                <w:rFonts w:ascii="Times New Roman" w:hAnsi="Times New Roman" w:cs="Times New Roman"/>
                <w:b/>
                <w:bCs/>
                <w:sz w:val="24"/>
                <w:szCs w:val="24"/>
              </w:rPr>
            </w:pPr>
          </w:p>
        </w:tc>
        <w:tc>
          <w:tcPr>
            <w:tcW w:w="1711" w:type="dxa"/>
          </w:tcPr>
          <w:p w14:paraId="295C9F36" w14:textId="77777777" w:rsidR="00FF0004" w:rsidRPr="00C775F0" w:rsidRDefault="00FF0004" w:rsidP="004E310F">
            <w:pPr>
              <w:rPr>
                <w:rFonts w:ascii="Times New Roman" w:hAnsi="Times New Roman" w:cs="Times New Roman"/>
                <w:b/>
                <w:bCs/>
                <w:sz w:val="24"/>
                <w:szCs w:val="24"/>
              </w:rPr>
            </w:pPr>
          </w:p>
        </w:tc>
        <w:tc>
          <w:tcPr>
            <w:tcW w:w="1704" w:type="dxa"/>
          </w:tcPr>
          <w:p w14:paraId="61549DD3" w14:textId="522C9A48" w:rsidR="00FF0004" w:rsidRPr="00C775F0" w:rsidRDefault="005E0DE6" w:rsidP="004E310F">
            <w:pPr>
              <w:rPr>
                <w:rFonts w:ascii="Times New Roman" w:hAnsi="Times New Roman" w:cs="Times New Roman"/>
                <w:b/>
                <w:bCs/>
                <w:sz w:val="24"/>
                <w:szCs w:val="24"/>
              </w:rPr>
            </w:pPr>
            <w:r w:rsidRPr="00C775F0">
              <w:rPr>
                <w:rFonts w:ascii="Times New Roman" w:hAnsi="Times New Roman" w:cs="Times New Roman"/>
                <w:b/>
                <w:bCs/>
                <w:sz w:val="24"/>
                <w:szCs w:val="24"/>
              </w:rPr>
              <w:t>$</w:t>
            </w:r>
          </w:p>
        </w:tc>
      </w:tr>
      <w:tr w:rsidR="00FF0004" w:rsidRPr="00C775F0" w14:paraId="46A8E310" w14:textId="77777777" w:rsidTr="00B24054">
        <w:trPr>
          <w:trHeight w:val="291"/>
        </w:trPr>
        <w:tc>
          <w:tcPr>
            <w:tcW w:w="2074" w:type="dxa"/>
          </w:tcPr>
          <w:p w14:paraId="1FCAB2C2" w14:textId="7EB2891D" w:rsidR="00FF0004" w:rsidRPr="00C775F0" w:rsidRDefault="00F522E6" w:rsidP="004E310F">
            <w:pPr>
              <w:rPr>
                <w:rFonts w:ascii="Times New Roman" w:hAnsi="Times New Roman" w:cs="Times New Roman"/>
                <w:b/>
                <w:bCs/>
                <w:sz w:val="24"/>
                <w:szCs w:val="24"/>
              </w:rPr>
            </w:pPr>
            <w:r w:rsidRPr="00C775F0">
              <w:rPr>
                <w:rFonts w:ascii="Times New Roman" w:hAnsi="Times New Roman" w:cs="Times New Roman"/>
                <w:b/>
                <w:bCs/>
                <w:sz w:val="24"/>
                <w:szCs w:val="24"/>
              </w:rPr>
              <w:t>Totals</w:t>
            </w:r>
          </w:p>
        </w:tc>
        <w:tc>
          <w:tcPr>
            <w:tcW w:w="1700" w:type="dxa"/>
          </w:tcPr>
          <w:p w14:paraId="3E388CA6" w14:textId="77777777" w:rsidR="00FF0004" w:rsidRPr="00C775F0" w:rsidRDefault="00FF0004" w:rsidP="004E310F">
            <w:pPr>
              <w:rPr>
                <w:rFonts w:ascii="Times New Roman" w:hAnsi="Times New Roman" w:cs="Times New Roman"/>
                <w:b/>
                <w:bCs/>
                <w:sz w:val="24"/>
                <w:szCs w:val="24"/>
              </w:rPr>
            </w:pPr>
          </w:p>
        </w:tc>
        <w:tc>
          <w:tcPr>
            <w:tcW w:w="1701" w:type="dxa"/>
          </w:tcPr>
          <w:p w14:paraId="1A78A3C9" w14:textId="77777777" w:rsidR="00FF0004" w:rsidRPr="00C775F0" w:rsidRDefault="00FF0004" w:rsidP="004E310F">
            <w:pPr>
              <w:rPr>
                <w:rFonts w:ascii="Times New Roman" w:hAnsi="Times New Roman" w:cs="Times New Roman"/>
                <w:b/>
                <w:bCs/>
                <w:sz w:val="24"/>
                <w:szCs w:val="24"/>
              </w:rPr>
            </w:pPr>
          </w:p>
        </w:tc>
        <w:tc>
          <w:tcPr>
            <w:tcW w:w="1710" w:type="dxa"/>
          </w:tcPr>
          <w:p w14:paraId="21300394" w14:textId="77777777" w:rsidR="00FF0004" w:rsidRPr="00C775F0" w:rsidRDefault="00FF0004" w:rsidP="004E310F">
            <w:pPr>
              <w:rPr>
                <w:rFonts w:ascii="Times New Roman" w:hAnsi="Times New Roman" w:cs="Times New Roman"/>
                <w:b/>
                <w:bCs/>
                <w:sz w:val="24"/>
                <w:szCs w:val="24"/>
              </w:rPr>
            </w:pPr>
          </w:p>
        </w:tc>
        <w:tc>
          <w:tcPr>
            <w:tcW w:w="1711" w:type="dxa"/>
          </w:tcPr>
          <w:p w14:paraId="4A060906" w14:textId="77777777" w:rsidR="00FF0004" w:rsidRPr="00C775F0" w:rsidRDefault="00FF0004" w:rsidP="004E310F">
            <w:pPr>
              <w:rPr>
                <w:rFonts w:ascii="Times New Roman" w:hAnsi="Times New Roman" w:cs="Times New Roman"/>
                <w:b/>
                <w:bCs/>
                <w:sz w:val="24"/>
                <w:szCs w:val="24"/>
              </w:rPr>
            </w:pPr>
          </w:p>
        </w:tc>
        <w:tc>
          <w:tcPr>
            <w:tcW w:w="1704" w:type="dxa"/>
          </w:tcPr>
          <w:p w14:paraId="64951739" w14:textId="1427AA4E" w:rsidR="00FF0004" w:rsidRPr="00C775F0" w:rsidRDefault="005E0DE6" w:rsidP="004E310F">
            <w:pPr>
              <w:rPr>
                <w:rFonts w:ascii="Times New Roman" w:hAnsi="Times New Roman" w:cs="Times New Roman"/>
                <w:b/>
                <w:bCs/>
                <w:sz w:val="24"/>
                <w:szCs w:val="24"/>
              </w:rPr>
            </w:pPr>
            <w:r w:rsidRPr="00C775F0">
              <w:rPr>
                <w:rFonts w:ascii="Times New Roman" w:hAnsi="Times New Roman" w:cs="Times New Roman"/>
                <w:b/>
                <w:bCs/>
                <w:sz w:val="24"/>
                <w:szCs w:val="24"/>
              </w:rPr>
              <w:t>$</w:t>
            </w:r>
          </w:p>
        </w:tc>
      </w:tr>
    </w:tbl>
    <w:p w14:paraId="0185F990" w14:textId="77777777" w:rsidR="00A15E9D" w:rsidRPr="00C775F0" w:rsidRDefault="00A15E9D" w:rsidP="00A15E9D">
      <w:pPr>
        <w:spacing w:after="0"/>
        <w:jc w:val="center"/>
        <w:rPr>
          <w:rFonts w:ascii="Times New Roman" w:hAnsi="Times New Roman" w:cs="Times New Roman"/>
          <w:b/>
          <w:bCs/>
          <w:sz w:val="24"/>
          <w:szCs w:val="24"/>
        </w:rPr>
      </w:pPr>
    </w:p>
    <w:p w14:paraId="4F6C19DE" w14:textId="12D8F637" w:rsidR="00A15E9D" w:rsidRPr="00C775F0" w:rsidRDefault="00A15E9D" w:rsidP="00A15E9D">
      <w:pPr>
        <w:spacing w:after="0"/>
        <w:jc w:val="center"/>
        <w:rPr>
          <w:rFonts w:ascii="Times New Roman" w:hAnsi="Times New Roman" w:cs="Times New Roman"/>
          <w:b/>
          <w:bCs/>
          <w:sz w:val="24"/>
          <w:szCs w:val="24"/>
        </w:rPr>
      </w:pPr>
    </w:p>
    <w:p w14:paraId="286A4558" w14:textId="0FF2FEA3" w:rsidR="004E2ED9" w:rsidRPr="00C775F0" w:rsidRDefault="004E2ED9" w:rsidP="00A15E9D">
      <w:pPr>
        <w:spacing w:after="0"/>
        <w:jc w:val="center"/>
        <w:rPr>
          <w:rFonts w:ascii="Times New Roman" w:hAnsi="Times New Roman" w:cs="Times New Roman"/>
          <w:b/>
          <w:bCs/>
          <w:sz w:val="24"/>
          <w:szCs w:val="24"/>
        </w:rPr>
      </w:pPr>
    </w:p>
    <w:p w14:paraId="781F797F" w14:textId="6A84E582" w:rsidR="004E2ED9" w:rsidRPr="00C775F0" w:rsidRDefault="004E2ED9" w:rsidP="00A15E9D">
      <w:pPr>
        <w:spacing w:after="0"/>
        <w:jc w:val="center"/>
        <w:rPr>
          <w:rFonts w:ascii="Times New Roman" w:hAnsi="Times New Roman" w:cs="Times New Roman"/>
          <w:b/>
          <w:bCs/>
          <w:sz w:val="24"/>
          <w:szCs w:val="24"/>
        </w:rPr>
      </w:pPr>
    </w:p>
    <w:p w14:paraId="0765AD7B" w14:textId="62BD07D2" w:rsidR="004E2ED9" w:rsidRPr="00C775F0" w:rsidRDefault="004E2ED9" w:rsidP="00A15E9D">
      <w:pPr>
        <w:spacing w:after="0"/>
        <w:jc w:val="center"/>
        <w:rPr>
          <w:rFonts w:ascii="Times New Roman" w:hAnsi="Times New Roman" w:cs="Times New Roman"/>
          <w:b/>
          <w:bCs/>
          <w:sz w:val="24"/>
          <w:szCs w:val="24"/>
        </w:rPr>
      </w:pPr>
    </w:p>
    <w:p w14:paraId="08E1EFB7" w14:textId="5EB5EC96" w:rsidR="004E2ED9" w:rsidRPr="00C775F0" w:rsidRDefault="004E2ED9" w:rsidP="00A15E9D">
      <w:pPr>
        <w:spacing w:after="0"/>
        <w:jc w:val="center"/>
        <w:rPr>
          <w:rFonts w:ascii="Times New Roman" w:hAnsi="Times New Roman" w:cs="Times New Roman"/>
          <w:b/>
          <w:bCs/>
          <w:sz w:val="24"/>
          <w:szCs w:val="24"/>
        </w:rPr>
      </w:pPr>
    </w:p>
    <w:p w14:paraId="04421DAC" w14:textId="77790787" w:rsidR="004E2ED9" w:rsidRPr="00C775F0" w:rsidRDefault="004E2ED9" w:rsidP="00A15E9D">
      <w:pPr>
        <w:spacing w:after="0"/>
        <w:jc w:val="center"/>
        <w:rPr>
          <w:rFonts w:ascii="Times New Roman" w:hAnsi="Times New Roman" w:cs="Times New Roman"/>
          <w:b/>
          <w:bCs/>
          <w:sz w:val="24"/>
          <w:szCs w:val="24"/>
        </w:rPr>
      </w:pPr>
    </w:p>
    <w:p w14:paraId="7922C126" w14:textId="4558B96D" w:rsidR="004E2ED9" w:rsidRPr="00C775F0" w:rsidRDefault="004E2ED9" w:rsidP="00A15E9D">
      <w:pPr>
        <w:spacing w:after="0"/>
        <w:jc w:val="center"/>
        <w:rPr>
          <w:rFonts w:ascii="Times New Roman" w:hAnsi="Times New Roman" w:cs="Times New Roman"/>
          <w:b/>
          <w:bCs/>
          <w:sz w:val="24"/>
          <w:szCs w:val="24"/>
        </w:rPr>
      </w:pPr>
    </w:p>
    <w:p w14:paraId="77CE76B7" w14:textId="46AD4ECE" w:rsidR="004E2ED9" w:rsidRPr="00C775F0" w:rsidRDefault="004E2ED9" w:rsidP="00A15E9D">
      <w:pPr>
        <w:spacing w:after="0"/>
        <w:jc w:val="center"/>
        <w:rPr>
          <w:rFonts w:ascii="Times New Roman" w:hAnsi="Times New Roman" w:cs="Times New Roman"/>
          <w:b/>
          <w:bCs/>
          <w:sz w:val="24"/>
          <w:szCs w:val="24"/>
        </w:rPr>
      </w:pPr>
    </w:p>
    <w:p w14:paraId="01B5064A" w14:textId="18BEE302" w:rsidR="004E2ED9" w:rsidRPr="00C775F0" w:rsidRDefault="004E2ED9" w:rsidP="00A15E9D">
      <w:pPr>
        <w:spacing w:after="0"/>
        <w:jc w:val="center"/>
        <w:rPr>
          <w:rFonts w:ascii="Times New Roman" w:hAnsi="Times New Roman" w:cs="Times New Roman"/>
          <w:b/>
          <w:bCs/>
          <w:sz w:val="24"/>
          <w:szCs w:val="24"/>
        </w:rPr>
      </w:pPr>
    </w:p>
    <w:p w14:paraId="6E1777F4" w14:textId="1561AD46" w:rsidR="004E2ED9" w:rsidRPr="00C775F0" w:rsidRDefault="004E2ED9" w:rsidP="00A15E9D">
      <w:pPr>
        <w:spacing w:after="0"/>
        <w:jc w:val="center"/>
        <w:rPr>
          <w:rFonts w:ascii="Times New Roman" w:hAnsi="Times New Roman" w:cs="Times New Roman"/>
          <w:b/>
          <w:bCs/>
          <w:sz w:val="24"/>
          <w:szCs w:val="24"/>
        </w:rPr>
      </w:pPr>
    </w:p>
    <w:p w14:paraId="5F4123FB" w14:textId="610E2DF2" w:rsidR="004E2ED9" w:rsidRPr="00C775F0" w:rsidRDefault="004E2ED9" w:rsidP="00A15E9D">
      <w:pPr>
        <w:spacing w:after="0"/>
        <w:jc w:val="center"/>
        <w:rPr>
          <w:rFonts w:ascii="Times New Roman" w:hAnsi="Times New Roman" w:cs="Times New Roman"/>
          <w:b/>
          <w:bCs/>
          <w:sz w:val="24"/>
          <w:szCs w:val="24"/>
        </w:rPr>
      </w:pPr>
    </w:p>
    <w:p w14:paraId="78058DFA" w14:textId="0824B3B3" w:rsidR="004E2ED9" w:rsidRPr="00C775F0" w:rsidRDefault="004E2ED9" w:rsidP="00A15E9D">
      <w:pPr>
        <w:spacing w:after="0"/>
        <w:jc w:val="center"/>
        <w:rPr>
          <w:rFonts w:ascii="Times New Roman" w:hAnsi="Times New Roman" w:cs="Times New Roman"/>
          <w:b/>
          <w:bCs/>
          <w:sz w:val="24"/>
          <w:szCs w:val="24"/>
        </w:rPr>
      </w:pPr>
    </w:p>
    <w:p w14:paraId="030E8185" w14:textId="5E8B743A" w:rsidR="004E2ED9" w:rsidRPr="00C775F0" w:rsidRDefault="004E2ED9" w:rsidP="00A15E9D">
      <w:pPr>
        <w:spacing w:after="0"/>
        <w:jc w:val="center"/>
        <w:rPr>
          <w:rFonts w:ascii="Times New Roman" w:hAnsi="Times New Roman" w:cs="Times New Roman"/>
          <w:b/>
          <w:bCs/>
          <w:sz w:val="24"/>
          <w:szCs w:val="24"/>
        </w:rPr>
      </w:pPr>
    </w:p>
    <w:p w14:paraId="26F6B5A8" w14:textId="61A3BDAE" w:rsidR="004E2ED9" w:rsidRPr="00C775F0" w:rsidRDefault="004E2ED9" w:rsidP="00A15E9D">
      <w:pPr>
        <w:spacing w:after="0"/>
        <w:jc w:val="center"/>
        <w:rPr>
          <w:rFonts w:ascii="Times New Roman" w:hAnsi="Times New Roman" w:cs="Times New Roman"/>
          <w:b/>
          <w:bCs/>
          <w:sz w:val="24"/>
          <w:szCs w:val="24"/>
        </w:rPr>
      </w:pPr>
    </w:p>
    <w:p w14:paraId="61B09945" w14:textId="4EF4DCD5" w:rsidR="004E2ED9" w:rsidRPr="00C775F0" w:rsidRDefault="004E2ED9" w:rsidP="00A15E9D">
      <w:pPr>
        <w:spacing w:after="0"/>
        <w:jc w:val="center"/>
        <w:rPr>
          <w:rFonts w:ascii="Times New Roman" w:hAnsi="Times New Roman" w:cs="Times New Roman"/>
          <w:b/>
          <w:bCs/>
          <w:sz w:val="24"/>
          <w:szCs w:val="24"/>
        </w:rPr>
      </w:pPr>
    </w:p>
    <w:p w14:paraId="22C8BF62" w14:textId="0A62CA94" w:rsidR="004E2ED9" w:rsidRPr="00C775F0" w:rsidRDefault="004E2ED9" w:rsidP="00A15E9D">
      <w:pPr>
        <w:spacing w:after="0"/>
        <w:jc w:val="center"/>
        <w:rPr>
          <w:rFonts w:ascii="Times New Roman" w:hAnsi="Times New Roman" w:cs="Times New Roman"/>
          <w:b/>
          <w:bCs/>
          <w:sz w:val="24"/>
          <w:szCs w:val="24"/>
        </w:rPr>
      </w:pPr>
    </w:p>
    <w:p w14:paraId="0B02372E" w14:textId="6F0BA804" w:rsidR="004E2ED9" w:rsidRPr="00C775F0" w:rsidRDefault="004E2ED9" w:rsidP="00A15E9D">
      <w:pPr>
        <w:spacing w:after="0"/>
        <w:jc w:val="center"/>
        <w:rPr>
          <w:rFonts w:ascii="Times New Roman" w:hAnsi="Times New Roman" w:cs="Times New Roman"/>
          <w:b/>
          <w:bCs/>
          <w:sz w:val="24"/>
          <w:szCs w:val="24"/>
        </w:rPr>
      </w:pPr>
    </w:p>
    <w:p w14:paraId="2D398629" w14:textId="12DC8B2B" w:rsidR="004E2ED9" w:rsidRPr="00C775F0" w:rsidRDefault="004E2ED9" w:rsidP="00A15E9D">
      <w:pPr>
        <w:spacing w:after="0"/>
        <w:jc w:val="center"/>
        <w:rPr>
          <w:rFonts w:ascii="Times New Roman" w:hAnsi="Times New Roman" w:cs="Times New Roman"/>
          <w:b/>
          <w:bCs/>
          <w:sz w:val="24"/>
          <w:szCs w:val="24"/>
        </w:rPr>
      </w:pPr>
    </w:p>
    <w:p w14:paraId="31D3B3E8" w14:textId="21A9A978" w:rsidR="004E2ED9" w:rsidRPr="00C775F0" w:rsidRDefault="004E2ED9" w:rsidP="00A15E9D">
      <w:pPr>
        <w:spacing w:after="0"/>
        <w:jc w:val="center"/>
        <w:rPr>
          <w:rFonts w:ascii="Times New Roman" w:hAnsi="Times New Roman" w:cs="Times New Roman"/>
          <w:b/>
          <w:bCs/>
          <w:sz w:val="24"/>
          <w:szCs w:val="24"/>
        </w:rPr>
      </w:pPr>
    </w:p>
    <w:p w14:paraId="04D72070" w14:textId="4C0412DF" w:rsidR="004E2ED9" w:rsidRPr="00C775F0" w:rsidRDefault="004E2ED9" w:rsidP="00A15E9D">
      <w:pPr>
        <w:spacing w:after="0"/>
        <w:jc w:val="center"/>
        <w:rPr>
          <w:rFonts w:ascii="Times New Roman" w:hAnsi="Times New Roman" w:cs="Times New Roman"/>
          <w:b/>
          <w:bCs/>
          <w:sz w:val="24"/>
          <w:szCs w:val="24"/>
        </w:rPr>
      </w:pPr>
    </w:p>
    <w:p w14:paraId="5354D8F7" w14:textId="79146168" w:rsidR="004E2ED9" w:rsidRPr="00C775F0" w:rsidRDefault="004E2ED9" w:rsidP="00A15E9D">
      <w:pPr>
        <w:spacing w:after="0"/>
        <w:jc w:val="center"/>
        <w:rPr>
          <w:rFonts w:ascii="Times New Roman" w:hAnsi="Times New Roman" w:cs="Times New Roman"/>
          <w:b/>
          <w:bCs/>
          <w:sz w:val="24"/>
          <w:szCs w:val="24"/>
        </w:rPr>
      </w:pPr>
    </w:p>
    <w:p w14:paraId="1DE9BF48" w14:textId="2B5BE13C" w:rsidR="004E2ED9" w:rsidRPr="00C775F0" w:rsidRDefault="004E2ED9" w:rsidP="00A15E9D">
      <w:pPr>
        <w:spacing w:after="0"/>
        <w:jc w:val="center"/>
        <w:rPr>
          <w:rFonts w:ascii="Times New Roman" w:hAnsi="Times New Roman" w:cs="Times New Roman"/>
          <w:b/>
          <w:bCs/>
          <w:sz w:val="24"/>
          <w:szCs w:val="24"/>
        </w:rPr>
      </w:pPr>
    </w:p>
    <w:p w14:paraId="7EDC777C" w14:textId="72D02D21" w:rsidR="000302B6" w:rsidRDefault="000302B6">
      <w:pPr>
        <w:rPr>
          <w:rFonts w:ascii="Times New Roman" w:hAnsi="Times New Roman" w:cs="Times New Roman"/>
          <w:b/>
          <w:bCs/>
          <w:sz w:val="24"/>
          <w:szCs w:val="24"/>
        </w:rPr>
      </w:pPr>
      <w:r>
        <w:rPr>
          <w:rFonts w:ascii="Times New Roman" w:hAnsi="Times New Roman" w:cs="Times New Roman"/>
          <w:b/>
          <w:bCs/>
          <w:sz w:val="24"/>
          <w:szCs w:val="24"/>
        </w:rPr>
        <w:br w:type="page"/>
      </w:r>
    </w:p>
    <w:p w14:paraId="2E833E39" w14:textId="62DBC1A0" w:rsidR="00C81B6B" w:rsidRPr="00C775F0" w:rsidRDefault="00955632" w:rsidP="00A15E9D">
      <w:pPr>
        <w:spacing w:after="0"/>
        <w:jc w:val="center"/>
        <w:rPr>
          <w:rFonts w:ascii="Times New Roman" w:hAnsi="Times New Roman" w:cs="Times New Roman"/>
          <w:b/>
          <w:bCs/>
          <w:sz w:val="24"/>
          <w:szCs w:val="24"/>
        </w:rPr>
      </w:pPr>
      <w:r w:rsidRPr="00C775F0">
        <w:rPr>
          <w:rFonts w:ascii="Times New Roman" w:hAnsi="Times New Roman" w:cs="Times New Roman"/>
          <w:b/>
          <w:bCs/>
          <w:sz w:val="24"/>
          <w:szCs w:val="24"/>
        </w:rPr>
        <w:lastRenderedPageBreak/>
        <w:t>ATTACHMENT C: Annual Infrastructure Budget for Each One-Stop</w:t>
      </w:r>
      <w:r w:rsidR="000302B6">
        <w:rPr>
          <w:rFonts w:ascii="Times New Roman" w:hAnsi="Times New Roman" w:cs="Times New Roman"/>
          <w:b/>
          <w:bCs/>
          <w:sz w:val="24"/>
          <w:szCs w:val="24"/>
        </w:rPr>
        <w:t xml:space="preserve"> Center</w:t>
      </w:r>
    </w:p>
    <w:p w14:paraId="3A363476" w14:textId="4C87691C" w:rsidR="00955632" w:rsidRPr="00C775F0" w:rsidRDefault="00955632" w:rsidP="00A15E9D">
      <w:pPr>
        <w:spacing w:after="0"/>
        <w:jc w:val="center"/>
        <w:rPr>
          <w:rFonts w:ascii="Times New Roman" w:hAnsi="Times New Roman" w:cs="Times New Roman"/>
          <w:b/>
          <w:bCs/>
          <w:sz w:val="24"/>
          <w:szCs w:val="24"/>
        </w:rPr>
      </w:pPr>
    </w:p>
    <w:tbl>
      <w:tblPr>
        <w:tblStyle w:val="TableGrid"/>
        <w:tblW w:w="10559" w:type="dxa"/>
        <w:tblInd w:w="-185" w:type="dxa"/>
        <w:tblLook w:val="04A0" w:firstRow="1" w:lastRow="0" w:firstColumn="1" w:lastColumn="0" w:noHBand="0" w:noVBand="1"/>
      </w:tblPr>
      <w:tblGrid>
        <w:gridCol w:w="3519"/>
        <w:gridCol w:w="43"/>
        <w:gridCol w:w="3382"/>
        <w:gridCol w:w="95"/>
        <w:gridCol w:w="3520"/>
      </w:tblGrid>
      <w:tr w:rsidR="00955632" w:rsidRPr="00C775F0" w14:paraId="17FC4430" w14:textId="77777777" w:rsidTr="00B24054">
        <w:trPr>
          <w:trHeight w:val="403"/>
        </w:trPr>
        <w:tc>
          <w:tcPr>
            <w:tcW w:w="10559" w:type="dxa"/>
            <w:gridSpan w:val="5"/>
            <w:shd w:val="clear" w:color="auto" w:fill="E7E6E6" w:themeFill="background2"/>
          </w:tcPr>
          <w:p w14:paraId="6A63F6B4" w14:textId="1ACB97B2" w:rsidR="00955632" w:rsidRPr="00C775F0" w:rsidRDefault="00955632" w:rsidP="00A15E9D">
            <w:pPr>
              <w:jc w:val="center"/>
              <w:rPr>
                <w:rFonts w:ascii="Times New Roman" w:hAnsi="Times New Roman" w:cs="Times New Roman"/>
                <w:b/>
                <w:bCs/>
                <w:sz w:val="24"/>
                <w:szCs w:val="24"/>
              </w:rPr>
            </w:pPr>
            <w:r w:rsidRPr="00C775F0">
              <w:rPr>
                <w:rFonts w:ascii="Times New Roman" w:hAnsi="Times New Roman" w:cs="Times New Roman"/>
                <w:b/>
                <w:bCs/>
                <w:sz w:val="24"/>
                <w:szCs w:val="24"/>
              </w:rPr>
              <w:t>One-Stop Center: __________________ (Name/Location)</w:t>
            </w:r>
          </w:p>
        </w:tc>
      </w:tr>
      <w:tr w:rsidR="00955632" w:rsidRPr="00C775F0" w14:paraId="06DC153A" w14:textId="77777777" w:rsidTr="00B24054">
        <w:trPr>
          <w:trHeight w:val="388"/>
        </w:trPr>
        <w:tc>
          <w:tcPr>
            <w:tcW w:w="3562" w:type="dxa"/>
            <w:gridSpan w:val="2"/>
          </w:tcPr>
          <w:p w14:paraId="43D0B563" w14:textId="21C3962C" w:rsidR="00955632" w:rsidRPr="00C775F0" w:rsidRDefault="00955632" w:rsidP="00A15E9D">
            <w:pPr>
              <w:jc w:val="center"/>
              <w:rPr>
                <w:rFonts w:ascii="Times New Roman" w:hAnsi="Times New Roman" w:cs="Times New Roman"/>
                <w:b/>
                <w:bCs/>
                <w:i/>
                <w:iCs/>
                <w:sz w:val="24"/>
                <w:szCs w:val="24"/>
              </w:rPr>
            </w:pPr>
            <w:r w:rsidRPr="00C775F0">
              <w:rPr>
                <w:rFonts w:ascii="Times New Roman" w:hAnsi="Times New Roman" w:cs="Times New Roman"/>
                <w:b/>
                <w:bCs/>
                <w:i/>
                <w:iCs/>
                <w:sz w:val="24"/>
                <w:szCs w:val="24"/>
              </w:rPr>
              <w:t>Cost Category/Line Item</w:t>
            </w:r>
          </w:p>
        </w:tc>
        <w:tc>
          <w:tcPr>
            <w:tcW w:w="3382" w:type="dxa"/>
          </w:tcPr>
          <w:p w14:paraId="38CB6989" w14:textId="13974FD0" w:rsidR="00955632" w:rsidRPr="00C775F0" w:rsidRDefault="004E7197" w:rsidP="00A15E9D">
            <w:pPr>
              <w:jc w:val="center"/>
              <w:rPr>
                <w:rFonts w:ascii="Times New Roman" w:hAnsi="Times New Roman" w:cs="Times New Roman"/>
                <w:b/>
                <w:bCs/>
                <w:sz w:val="24"/>
                <w:szCs w:val="24"/>
              </w:rPr>
            </w:pPr>
            <w:r w:rsidRPr="00C775F0">
              <w:rPr>
                <w:rFonts w:ascii="Times New Roman" w:hAnsi="Times New Roman" w:cs="Times New Roman"/>
                <w:b/>
                <w:bCs/>
                <w:i/>
                <w:iCs/>
                <w:sz w:val="24"/>
                <w:szCs w:val="24"/>
              </w:rPr>
              <w:t>Line-Item</w:t>
            </w:r>
            <w:r w:rsidR="00955632" w:rsidRPr="00C775F0">
              <w:rPr>
                <w:rFonts w:ascii="Times New Roman" w:hAnsi="Times New Roman" w:cs="Times New Roman"/>
                <w:b/>
                <w:bCs/>
                <w:i/>
                <w:iCs/>
                <w:sz w:val="24"/>
                <w:szCs w:val="24"/>
              </w:rPr>
              <w:t xml:space="preserve"> Cost Detail</w:t>
            </w:r>
          </w:p>
        </w:tc>
        <w:tc>
          <w:tcPr>
            <w:tcW w:w="3615" w:type="dxa"/>
            <w:gridSpan w:val="2"/>
          </w:tcPr>
          <w:p w14:paraId="6E9C8D0D" w14:textId="7A978814" w:rsidR="00955632" w:rsidRPr="00C775F0" w:rsidRDefault="00955632" w:rsidP="00A15E9D">
            <w:pPr>
              <w:jc w:val="center"/>
              <w:rPr>
                <w:rFonts w:ascii="Times New Roman" w:hAnsi="Times New Roman" w:cs="Times New Roman"/>
                <w:b/>
                <w:bCs/>
                <w:i/>
                <w:iCs/>
                <w:sz w:val="24"/>
                <w:szCs w:val="24"/>
              </w:rPr>
            </w:pPr>
            <w:r w:rsidRPr="00C775F0">
              <w:rPr>
                <w:rFonts w:ascii="Times New Roman" w:hAnsi="Times New Roman" w:cs="Times New Roman"/>
                <w:b/>
                <w:bCs/>
                <w:i/>
                <w:iCs/>
                <w:sz w:val="24"/>
                <w:szCs w:val="24"/>
              </w:rPr>
              <w:t>Cost</w:t>
            </w:r>
          </w:p>
        </w:tc>
      </w:tr>
      <w:tr w:rsidR="00B24054" w:rsidRPr="00C775F0" w14:paraId="23819D62" w14:textId="77777777" w:rsidTr="00B24054">
        <w:trPr>
          <w:trHeight w:val="403"/>
        </w:trPr>
        <w:tc>
          <w:tcPr>
            <w:tcW w:w="10559" w:type="dxa"/>
            <w:gridSpan w:val="5"/>
            <w:shd w:val="clear" w:color="auto" w:fill="F2F2F2" w:themeFill="background1" w:themeFillShade="F2"/>
          </w:tcPr>
          <w:p w14:paraId="63CF51CA" w14:textId="6F03B5EF" w:rsidR="00B24054" w:rsidRPr="00C775F0" w:rsidRDefault="00B24054" w:rsidP="00B24054">
            <w:pPr>
              <w:rPr>
                <w:rFonts w:ascii="Times New Roman" w:hAnsi="Times New Roman" w:cs="Times New Roman"/>
                <w:b/>
                <w:bCs/>
                <w:sz w:val="24"/>
                <w:szCs w:val="24"/>
              </w:rPr>
            </w:pPr>
            <w:r w:rsidRPr="00C775F0">
              <w:rPr>
                <w:rFonts w:ascii="Times New Roman" w:hAnsi="Times New Roman" w:cs="Times New Roman"/>
                <w:b/>
                <w:bCs/>
                <w:sz w:val="24"/>
                <w:szCs w:val="24"/>
              </w:rPr>
              <w:t>Rent</w:t>
            </w:r>
          </w:p>
        </w:tc>
      </w:tr>
      <w:tr w:rsidR="00955632" w:rsidRPr="00C775F0" w14:paraId="26035FBC" w14:textId="77777777" w:rsidTr="00B24054">
        <w:trPr>
          <w:trHeight w:val="388"/>
        </w:trPr>
        <w:tc>
          <w:tcPr>
            <w:tcW w:w="3562" w:type="dxa"/>
            <w:gridSpan w:val="2"/>
          </w:tcPr>
          <w:p w14:paraId="3E7F7AC3" w14:textId="6AE5EF61" w:rsidR="00955632" w:rsidRPr="00C775F0" w:rsidRDefault="00955632" w:rsidP="00955632">
            <w:pPr>
              <w:rPr>
                <w:rFonts w:ascii="Times New Roman" w:hAnsi="Times New Roman" w:cs="Times New Roman"/>
                <w:sz w:val="24"/>
                <w:szCs w:val="24"/>
              </w:rPr>
            </w:pPr>
            <w:r w:rsidRPr="00C775F0">
              <w:rPr>
                <w:rFonts w:ascii="Times New Roman" w:hAnsi="Times New Roman" w:cs="Times New Roman"/>
                <w:sz w:val="24"/>
                <w:szCs w:val="24"/>
              </w:rPr>
              <w:t>Rental of Facilities</w:t>
            </w:r>
          </w:p>
        </w:tc>
        <w:tc>
          <w:tcPr>
            <w:tcW w:w="3382" w:type="dxa"/>
          </w:tcPr>
          <w:p w14:paraId="3B957397" w14:textId="77777777" w:rsidR="00955632" w:rsidRPr="00C775F0" w:rsidRDefault="00955632" w:rsidP="00A15E9D">
            <w:pPr>
              <w:jc w:val="center"/>
              <w:rPr>
                <w:rFonts w:ascii="Times New Roman" w:hAnsi="Times New Roman" w:cs="Times New Roman"/>
                <w:b/>
                <w:bCs/>
                <w:sz w:val="24"/>
                <w:szCs w:val="24"/>
              </w:rPr>
            </w:pPr>
          </w:p>
        </w:tc>
        <w:tc>
          <w:tcPr>
            <w:tcW w:w="3615" w:type="dxa"/>
            <w:gridSpan w:val="2"/>
          </w:tcPr>
          <w:p w14:paraId="6F803F25" w14:textId="77777777" w:rsidR="00955632" w:rsidRPr="00C775F0" w:rsidRDefault="00955632" w:rsidP="00A15E9D">
            <w:pPr>
              <w:jc w:val="center"/>
              <w:rPr>
                <w:rFonts w:ascii="Times New Roman" w:hAnsi="Times New Roman" w:cs="Times New Roman"/>
                <w:b/>
                <w:bCs/>
                <w:sz w:val="24"/>
                <w:szCs w:val="24"/>
              </w:rPr>
            </w:pPr>
          </w:p>
        </w:tc>
      </w:tr>
      <w:tr w:rsidR="00B24054" w:rsidRPr="00C775F0" w14:paraId="02BE9BFB" w14:textId="77777777" w:rsidTr="00B24054">
        <w:trPr>
          <w:trHeight w:val="403"/>
        </w:trPr>
        <w:tc>
          <w:tcPr>
            <w:tcW w:w="6944" w:type="dxa"/>
            <w:gridSpan w:val="3"/>
            <w:shd w:val="clear" w:color="auto" w:fill="F2F2F2" w:themeFill="background1" w:themeFillShade="F2"/>
          </w:tcPr>
          <w:p w14:paraId="4494ED2F" w14:textId="43D1E4C4" w:rsidR="00B24054" w:rsidRPr="00C775F0" w:rsidRDefault="00B24054" w:rsidP="00B24054">
            <w:pPr>
              <w:rPr>
                <w:rFonts w:ascii="Times New Roman" w:hAnsi="Times New Roman" w:cs="Times New Roman"/>
                <w:b/>
                <w:bCs/>
                <w:sz w:val="24"/>
                <w:szCs w:val="24"/>
              </w:rPr>
            </w:pPr>
            <w:r w:rsidRPr="00C775F0">
              <w:rPr>
                <w:rFonts w:ascii="Times New Roman" w:hAnsi="Times New Roman" w:cs="Times New Roman"/>
                <w:b/>
                <w:bCs/>
                <w:i/>
                <w:iCs/>
                <w:sz w:val="24"/>
                <w:szCs w:val="24"/>
              </w:rPr>
              <w:t>Subtotal: Rental Costs</w:t>
            </w:r>
          </w:p>
        </w:tc>
        <w:tc>
          <w:tcPr>
            <w:tcW w:w="3615" w:type="dxa"/>
            <w:gridSpan w:val="2"/>
            <w:shd w:val="clear" w:color="auto" w:fill="F2F2F2" w:themeFill="background1" w:themeFillShade="F2"/>
          </w:tcPr>
          <w:p w14:paraId="205BF479" w14:textId="77777777" w:rsidR="00B24054" w:rsidRPr="00C775F0" w:rsidRDefault="00B24054" w:rsidP="00A15E9D">
            <w:pPr>
              <w:jc w:val="center"/>
              <w:rPr>
                <w:rFonts w:ascii="Times New Roman" w:hAnsi="Times New Roman" w:cs="Times New Roman"/>
                <w:b/>
                <w:bCs/>
                <w:sz w:val="24"/>
                <w:szCs w:val="24"/>
              </w:rPr>
            </w:pPr>
          </w:p>
        </w:tc>
      </w:tr>
      <w:tr w:rsidR="00B24054" w:rsidRPr="00C775F0" w14:paraId="412768B9" w14:textId="77777777" w:rsidTr="00B24054">
        <w:trPr>
          <w:trHeight w:val="403"/>
        </w:trPr>
        <w:tc>
          <w:tcPr>
            <w:tcW w:w="10559" w:type="dxa"/>
            <w:gridSpan w:val="5"/>
            <w:shd w:val="clear" w:color="auto" w:fill="F2F2F2" w:themeFill="background1" w:themeFillShade="F2"/>
          </w:tcPr>
          <w:p w14:paraId="6DADD73E" w14:textId="1238AF86" w:rsidR="00B24054" w:rsidRPr="00C775F0" w:rsidRDefault="00B24054" w:rsidP="00B24054">
            <w:pPr>
              <w:rPr>
                <w:rFonts w:ascii="Times New Roman" w:hAnsi="Times New Roman" w:cs="Times New Roman"/>
                <w:b/>
                <w:bCs/>
                <w:sz w:val="24"/>
                <w:szCs w:val="24"/>
              </w:rPr>
            </w:pPr>
            <w:r w:rsidRPr="00C775F0">
              <w:rPr>
                <w:rFonts w:ascii="Times New Roman" w:hAnsi="Times New Roman" w:cs="Times New Roman"/>
                <w:b/>
                <w:bCs/>
                <w:sz w:val="24"/>
                <w:szCs w:val="24"/>
              </w:rPr>
              <w:t>Utilities and Maintenance</w:t>
            </w:r>
          </w:p>
        </w:tc>
      </w:tr>
      <w:tr w:rsidR="00955632" w:rsidRPr="00C775F0" w14:paraId="3C1A2883" w14:textId="77777777" w:rsidTr="00B24054">
        <w:trPr>
          <w:trHeight w:val="388"/>
        </w:trPr>
        <w:tc>
          <w:tcPr>
            <w:tcW w:w="3562" w:type="dxa"/>
            <w:gridSpan w:val="2"/>
          </w:tcPr>
          <w:p w14:paraId="1FE95D25" w14:textId="780C3E82" w:rsidR="00955632" w:rsidRPr="00C775F0" w:rsidRDefault="00955632" w:rsidP="00955632">
            <w:pPr>
              <w:rPr>
                <w:rFonts w:ascii="Times New Roman" w:hAnsi="Times New Roman" w:cs="Times New Roman"/>
                <w:sz w:val="24"/>
                <w:szCs w:val="24"/>
              </w:rPr>
            </w:pPr>
            <w:r w:rsidRPr="00C775F0">
              <w:rPr>
                <w:rFonts w:ascii="Times New Roman" w:hAnsi="Times New Roman" w:cs="Times New Roman"/>
                <w:sz w:val="24"/>
                <w:szCs w:val="24"/>
              </w:rPr>
              <w:t>Electric</w:t>
            </w:r>
          </w:p>
        </w:tc>
        <w:tc>
          <w:tcPr>
            <w:tcW w:w="3382" w:type="dxa"/>
          </w:tcPr>
          <w:p w14:paraId="56A72969" w14:textId="77777777" w:rsidR="00955632" w:rsidRPr="00C775F0" w:rsidRDefault="00955632" w:rsidP="00A15E9D">
            <w:pPr>
              <w:jc w:val="center"/>
              <w:rPr>
                <w:rFonts w:ascii="Times New Roman" w:hAnsi="Times New Roman" w:cs="Times New Roman"/>
                <w:b/>
                <w:bCs/>
                <w:sz w:val="24"/>
                <w:szCs w:val="24"/>
              </w:rPr>
            </w:pPr>
          </w:p>
        </w:tc>
        <w:tc>
          <w:tcPr>
            <w:tcW w:w="3615" w:type="dxa"/>
            <w:gridSpan w:val="2"/>
          </w:tcPr>
          <w:p w14:paraId="65EC7A3B" w14:textId="77777777" w:rsidR="00955632" w:rsidRPr="00C775F0" w:rsidRDefault="00955632" w:rsidP="00A15E9D">
            <w:pPr>
              <w:jc w:val="center"/>
              <w:rPr>
                <w:rFonts w:ascii="Times New Roman" w:hAnsi="Times New Roman" w:cs="Times New Roman"/>
                <w:b/>
                <w:bCs/>
                <w:sz w:val="24"/>
                <w:szCs w:val="24"/>
              </w:rPr>
            </w:pPr>
          </w:p>
        </w:tc>
      </w:tr>
      <w:tr w:rsidR="00955632" w:rsidRPr="00C775F0" w14:paraId="22E4433D" w14:textId="77777777" w:rsidTr="00B24054">
        <w:trPr>
          <w:trHeight w:val="403"/>
        </w:trPr>
        <w:tc>
          <w:tcPr>
            <w:tcW w:w="3562" w:type="dxa"/>
            <w:gridSpan w:val="2"/>
          </w:tcPr>
          <w:p w14:paraId="529105D3" w14:textId="378D803E" w:rsidR="00955632" w:rsidRPr="00C775F0" w:rsidRDefault="00955632" w:rsidP="00955632">
            <w:pPr>
              <w:rPr>
                <w:rFonts w:ascii="Times New Roman" w:hAnsi="Times New Roman" w:cs="Times New Roman"/>
                <w:sz w:val="24"/>
                <w:szCs w:val="24"/>
              </w:rPr>
            </w:pPr>
            <w:r w:rsidRPr="00C775F0">
              <w:rPr>
                <w:rFonts w:ascii="Times New Roman" w:hAnsi="Times New Roman" w:cs="Times New Roman"/>
                <w:sz w:val="24"/>
                <w:szCs w:val="24"/>
              </w:rPr>
              <w:t>Water</w:t>
            </w:r>
          </w:p>
        </w:tc>
        <w:tc>
          <w:tcPr>
            <w:tcW w:w="3382" w:type="dxa"/>
          </w:tcPr>
          <w:p w14:paraId="2099607F" w14:textId="77777777" w:rsidR="00955632" w:rsidRPr="00C775F0" w:rsidRDefault="00955632" w:rsidP="00A15E9D">
            <w:pPr>
              <w:jc w:val="center"/>
              <w:rPr>
                <w:rFonts w:ascii="Times New Roman" w:hAnsi="Times New Roman" w:cs="Times New Roman"/>
                <w:b/>
                <w:bCs/>
                <w:sz w:val="24"/>
                <w:szCs w:val="24"/>
              </w:rPr>
            </w:pPr>
          </w:p>
        </w:tc>
        <w:tc>
          <w:tcPr>
            <w:tcW w:w="3615" w:type="dxa"/>
            <w:gridSpan w:val="2"/>
          </w:tcPr>
          <w:p w14:paraId="3717B0BE" w14:textId="77777777" w:rsidR="00955632" w:rsidRPr="00C775F0" w:rsidRDefault="00955632" w:rsidP="00A15E9D">
            <w:pPr>
              <w:jc w:val="center"/>
              <w:rPr>
                <w:rFonts w:ascii="Times New Roman" w:hAnsi="Times New Roman" w:cs="Times New Roman"/>
                <w:b/>
                <w:bCs/>
                <w:sz w:val="24"/>
                <w:szCs w:val="24"/>
              </w:rPr>
            </w:pPr>
          </w:p>
        </w:tc>
      </w:tr>
      <w:tr w:rsidR="00B24054" w:rsidRPr="00C775F0" w14:paraId="18796A4F" w14:textId="77777777" w:rsidTr="00B24054">
        <w:trPr>
          <w:trHeight w:val="403"/>
        </w:trPr>
        <w:tc>
          <w:tcPr>
            <w:tcW w:w="6944" w:type="dxa"/>
            <w:gridSpan w:val="3"/>
            <w:shd w:val="clear" w:color="auto" w:fill="F2F2F2" w:themeFill="background1" w:themeFillShade="F2"/>
          </w:tcPr>
          <w:p w14:paraId="6C908C3B" w14:textId="7CF01AB4" w:rsidR="00B24054" w:rsidRPr="00C775F0" w:rsidRDefault="00B24054" w:rsidP="00B24054">
            <w:pPr>
              <w:rPr>
                <w:rFonts w:ascii="Times New Roman" w:hAnsi="Times New Roman" w:cs="Times New Roman"/>
                <w:b/>
                <w:bCs/>
                <w:sz w:val="24"/>
                <w:szCs w:val="24"/>
              </w:rPr>
            </w:pPr>
            <w:r w:rsidRPr="00C775F0">
              <w:rPr>
                <w:rFonts w:ascii="Times New Roman" w:hAnsi="Times New Roman" w:cs="Times New Roman"/>
                <w:b/>
                <w:bCs/>
                <w:i/>
                <w:iCs/>
                <w:sz w:val="24"/>
                <w:szCs w:val="24"/>
              </w:rPr>
              <w:t>Subtotal: Utilities and Maintenance Costs</w:t>
            </w:r>
          </w:p>
        </w:tc>
        <w:tc>
          <w:tcPr>
            <w:tcW w:w="3615" w:type="dxa"/>
            <w:gridSpan w:val="2"/>
            <w:shd w:val="clear" w:color="auto" w:fill="F2F2F2" w:themeFill="background1" w:themeFillShade="F2"/>
          </w:tcPr>
          <w:p w14:paraId="0060B12B" w14:textId="77777777" w:rsidR="00B24054" w:rsidRPr="00C775F0" w:rsidRDefault="00B24054" w:rsidP="00A15E9D">
            <w:pPr>
              <w:jc w:val="center"/>
              <w:rPr>
                <w:rFonts w:ascii="Times New Roman" w:hAnsi="Times New Roman" w:cs="Times New Roman"/>
                <w:b/>
                <w:bCs/>
                <w:sz w:val="24"/>
                <w:szCs w:val="24"/>
              </w:rPr>
            </w:pPr>
          </w:p>
        </w:tc>
      </w:tr>
      <w:tr w:rsidR="00B24054" w:rsidRPr="00C775F0" w14:paraId="5FD69DC3" w14:textId="77777777" w:rsidTr="00B24054">
        <w:trPr>
          <w:trHeight w:val="403"/>
        </w:trPr>
        <w:tc>
          <w:tcPr>
            <w:tcW w:w="10559" w:type="dxa"/>
            <w:gridSpan w:val="5"/>
            <w:shd w:val="clear" w:color="auto" w:fill="F2F2F2" w:themeFill="background1" w:themeFillShade="F2"/>
          </w:tcPr>
          <w:p w14:paraId="25EBBDA1" w14:textId="1BA22EBB" w:rsidR="00B24054" w:rsidRPr="00C775F0" w:rsidRDefault="00B24054" w:rsidP="00B24054">
            <w:pPr>
              <w:rPr>
                <w:rFonts w:ascii="Times New Roman" w:hAnsi="Times New Roman" w:cs="Times New Roman"/>
                <w:b/>
                <w:bCs/>
                <w:sz w:val="24"/>
                <w:szCs w:val="24"/>
              </w:rPr>
            </w:pPr>
            <w:r w:rsidRPr="00C775F0">
              <w:rPr>
                <w:rFonts w:ascii="Times New Roman" w:hAnsi="Times New Roman" w:cs="Times New Roman"/>
                <w:b/>
                <w:bCs/>
                <w:sz w:val="24"/>
                <w:szCs w:val="24"/>
              </w:rPr>
              <w:t>Equipment</w:t>
            </w:r>
          </w:p>
        </w:tc>
      </w:tr>
      <w:tr w:rsidR="00B24054" w:rsidRPr="00C775F0" w14:paraId="66F89B93" w14:textId="77777777" w:rsidTr="00B24054">
        <w:trPr>
          <w:trHeight w:val="403"/>
        </w:trPr>
        <w:tc>
          <w:tcPr>
            <w:tcW w:w="3562" w:type="dxa"/>
            <w:gridSpan w:val="2"/>
          </w:tcPr>
          <w:p w14:paraId="23730F2E" w14:textId="302D84FF" w:rsidR="00B24054" w:rsidRPr="00C775F0" w:rsidRDefault="00B24054" w:rsidP="00955632">
            <w:pPr>
              <w:rPr>
                <w:rFonts w:ascii="Times New Roman" w:hAnsi="Times New Roman" w:cs="Times New Roman"/>
                <w:sz w:val="24"/>
                <w:szCs w:val="24"/>
              </w:rPr>
            </w:pPr>
            <w:r w:rsidRPr="00C775F0">
              <w:rPr>
                <w:rFonts w:ascii="Times New Roman" w:hAnsi="Times New Roman" w:cs="Times New Roman"/>
                <w:sz w:val="24"/>
                <w:szCs w:val="24"/>
              </w:rPr>
              <w:t>Assessment-related products</w:t>
            </w:r>
          </w:p>
        </w:tc>
        <w:tc>
          <w:tcPr>
            <w:tcW w:w="3382" w:type="dxa"/>
          </w:tcPr>
          <w:p w14:paraId="101A27F6" w14:textId="77777777" w:rsidR="00B24054" w:rsidRPr="00C775F0" w:rsidRDefault="00B24054" w:rsidP="00A15E9D">
            <w:pPr>
              <w:jc w:val="center"/>
              <w:rPr>
                <w:rFonts w:ascii="Times New Roman" w:hAnsi="Times New Roman" w:cs="Times New Roman"/>
                <w:b/>
                <w:bCs/>
                <w:sz w:val="24"/>
                <w:szCs w:val="24"/>
              </w:rPr>
            </w:pPr>
          </w:p>
        </w:tc>
        <w:tc>
          <w:tcPr>
            <w:tcW w:w="3615" w:type="dxa"/>
            <w:gridSpan w:val="2"/>
          </w:tcPr>
          <w:p w14:paraId="567BD072" w14:textId="77777777" w:rsidR="00B24054" w:rsidRPr="00C775F0" w:rsidRDefault="00B24054" w:rsidP="00A15E9D">
            <w:pPr>
              <w:jc w:val="center"/>
              <w:rPr>
                <w:rFonts w:ascii="Times New Roman" w:hAnsi="Times New Roman" w:cs="Times New Roman"/>
                <w:b/>
                <w:bCs/>
                <w:sz w:val="24"/>
                <w:szCs w:val="24"/>
              </w:rPr>
            </w:pPr>
          </w:p>
        </w:tc>
      </w:tr>
      <w:tr w:rsidR="00B24054" w:rsidRPr="00C775F0" w14:paraId="5A3D01AB" w14:textId="77777777" w:rsidTr="00B24054">
        <w:trPr>
          <w:trHeight w:val="403"/>
        </w:trPr>
        <w:tc>
          <w:tcPr>
            <w:tcW w:w="3562" w:type="dxa"/>
            <w:gridSpan w:val="2"/>
          </w:tcPr>
          <w:p w14:paraId="16855B3F" w14:textId="6FE499E8" w:rsidR="00B24054" w:rsidRPr="00C775F0" w:rsidRDefault="00B24054" w:rsidP="00955632">
            <w:pPr>
              <w:rPr>
                <w:rFonts w:ascii="Times New Roman" w:hAnsi="Times New Roman" w:cs="Times New Roman"/>
                <w:sz w:val="24"/>
                <w:szCs w:val="24"/>
              </w:rPr>
            </w:pPr>
            <w:r w:rsidRPr="00C775F0">
              <w:rPr>
                <w:rFonts w:ascii="Times New Roman" w:hAnsi="Times New Roman" w:cs="Times New Roman"/>
                <w:sz w:val="24"/>
                <w:szCs w:val="24"/>
              </w:rPr>
              <w:t>Copiers</w:t>
            </w:r>
          </w:p>
        </w:tc>
        <w:tc>
          <w:tcPr>
            <w:tcW w:w="3382" w:type="dxa"/>
          </w:tcPr>
          <w:p w14:paraId="150A4AD1" w14:textId="77777777" w:rsidR="00B24054" w:rsidRPr="00C775F0" w:rsidRDefault="00B24054" w:rsidP="00A15E9D">
            <w:pPr>
              <w:jc w:val="center"/>
              <w:rPr>
                <w:rFonts w:ascii="Times New Roman" w:hAnsi="Times New Roman" w:cs="Times New Roman"/>
                <w:b/>
                <w:bCs/>
                <w:sz w:val="24"/>
                <w:szCs w:val="24"/>
              </w:rPr>
            </w:pPr>
          </w:p>
        </w:tc>
        <w:tc>
          <w:tcPr>
            <w:tcW w:w="3615" w:type="dxa"/>
            <w:gridSpan w:val="2"/>
          </w:tcPr>
          <w:p w14:paraId="46E4FFFA" w14:textId="77777777" w:rsidR="00B24054" w:rsidRPr="00C775F0" w:rsidRDefault="00B24054" w:rsidP="00A15E9D">
            <w:pPr>
              <w:jc w:val="center"/>
              <w:rPr>
                <w:rFonts w:ascii="Times New Roman" w:hAnsi="Times New Roman" w:cs="Times New Roman"/>
                <w:b/>
                <w:bCs/>
                <w:sz w:val="24"/>
                <w:szCs w:val="24"/>
              </w:rPr>
            </w:pPr>
          </w:p>
        </w:tc>
      </w:tr>
      <w:tr w:rsidR="00B24054" w:rsidRPr="00C775F0" w14:paraId="4A14A1E4" w14:textId="77777777" w:rsidTr="00B24054">
        <w:trPr>
          <w:trHeight w:val="403"/>
        </w:trPr>
        <w:tc>
          <w:tcPr>
            <w:tcW w:w="6944" w:type="dxa"/>
            <w:gridSpan w:val="3"/>
            <w:shd w:val="clear" w:color="auto" w:fill="F2F2F2" w:themeFill="background1" w:themeFillShade="F2"/>
          </w:tcPr>
          <w:p w14:paraId="134A83F8" w14:textId="4B567477" w:rsidR="00B24054" w:rsidRPr="00C775F0" w:rsidRDefault="00B24054" w:rsidP="00B24054">
            <w:pPr>
              <w:rPr>
                <w:rFonts w:ascii="Times New Roman" w:hAnsi="Times New Roman" w:cs="Times New Roman"/>
                <w:b/>
                <w:bCs/>
                <w:i/>
                <w:iCs/>
                <w:sz w:val="24"/>
                <w:szCs w:val="24"/>
              </w:rPr>
            </w:pPr>
            <w:r w:rsidRPr="00C775F0">
              <w:rPr>
                <w:rFonts w:ascii="Times New Roman" w:hAnsi="Times New Roman" w:cs="Times New Roman"/>
                <w:b/>
                <w:bCs/>
                <w:i/>
                <w:iCs/>
                <w:sz w:val="24"/>
                <w:szCs w:val="24"/>
              </w:rPr>
              <w:t>Subtotal: Equipment Costs</w:t>
            </w:r>
          </w:p>
        </w:tc>
        <w:tc>
          <w:tcPr>
            <w:tcW w:w="3615" w:type="dxa"/>
            <w:gridSpan w:val="2"/>
            <w:shd w:val="clear" w:color="auto" w:fill="F2F2F2" w:themeFill="background1" w:themeFillShade="F2"/>
          </w:tcPr>
          <w:p w14:paraId="2CB580A2" w14:textId="77777777" w:rsidR="00B24054" w:rsidRPr="00C775F0" w:rsidRDefault="00B24054" w:rsidP="00A15E9D">
            <w:pPr>
              <w:jc w:val="center"/>
              <w:rPr>
                <w:rFonts w:ascii="Times New Roman" w:hAnsi="Times New Roman" w:cs="Times New Roman"/>
                <w:b/>
                <w:bCs/>
                <w:sz w:val="24"/>
                <w:szCs w:val="24"/>
              </w:rPr>
            </w:pPr>
          </w:p>
        </w:tc>
      </w:tr>
      <w:tr w:rsidR="00B24054" w:rsidRPr="00C775F0" w14:paraId="2DB2C9B2" w14:textId="77777777" w:rsidTr="00B24054">
        <w:trPr>
          <w:trHeight w:val="403"/>
        </w:trPr>
        <w:tc>
          <w:tcPr>
            <w:tcW w:w="10559" w:type="dxa"/>
            <w:gridSpan w:val="5"/>
            <w:shd w:val="clear" w:color="auto" w:fill="F2F2F2" w:themeFill="background1" w:themeFillShade="F2"/>
          </w:tcPr>
          <w:p w14:paraId="63A78C00" w14:textId="671CBD89" w:rsidR="00B24054" w:rsidRPr="00C775F0" w:rsidRDefault="00B24054" w:rsidP="00B24054">
            <w:pPr>
              <w:rPr>
                <w:rFonts w:ascii="Times New Roman" w:hAnsi="Times New Roman" w:cs="Times New Roman"/>
                <w:b/>
                <w:bCs/>
                <w:sz w:val="24"/>
                <w:szCs w:val="24"/>
              </w:rPr>
            </w:pPr>
            <w:r w:rsidRPr="00C775F0">
              <w:rPr>
                <w:rFonts w:ascii="Times New Roman" w:hAnsi="Times New Roman" w:cs="Times New Roman"/>
                <w:b/>
                <w:bCs/>
                <w:sz w:val="24"/>
                <w:szCs w:val="24"/>
              </w:rPr>
              <w:t>Technology to Facilitate Access to One-Stop</w:t>
            </w:r>
          </w:p>
        </w:tc>
      </w:tr>
      <w:tr w:rsidR="00B24054" w:rsidRPr="00C775F0" w14:paraId="4D707D2A" w14:textId="77777777" w:rsidTr="00B24054">
        <w:trPr>
          <w:trHeight w:val="403"/>
        </w:trPr>
        <w:tc>
          <w:tcPr>
            <w:tcW w:w="3562" w:type="dxa"/>
            <w:gridSpan w:val="2"/>
          </w:tcPr>
          <w:p w14:paraId="01433503" w14:textId="286FBDE4" w:rsidR="00B24054" w:rsidRPr="00C775F0" w:rsidRDefault="00B24054" w:rsidP="00955632">
            <w:pPr>
              <w:rPr>
                <w:rFonts w:ascii="Times New Roman" w:hAnsi="Times New Roman" w:cs="Times New Roman"/>
                <w:sz w:val="24"/>
                <w:szCs w:val="24"/>
              </w:rPr>
            </w:pPr>
            <w:r w:rsidRPr="00C775F0">
              <w:rPr>
                <w:rFonts w:ascii="Times New Roman" w:hAnsi="Times New Roman" w:cs="Times New Roman"/>
                <w:sz w:val="24"/>
                <w:szCs w:val="24"/>
              </w:rPr>
              <w:t xml:space="preserve">Cost of creation/maintenance of a center website </w:t>
            </w:r>
          </w:p>
        </w:tc>
        <w:tc>
          <w:tcPr>
            <w:tcW w:w="3382" w:type="dxa"/>
          </w:tcPr>
          <w:p w14:paraId="0A557342" w14:textId="77777777" w:rsidR="00B24054" w:rsidRPr="00C775F0" w:rsidRDefault="00B24054" w:rsidP="00A15E9D">
            <w:pPr>
              <w:jc w:val="center"/>
              <w:rPr>
                <w:rFonts w:ascii="Times New Roman" w:hAnsi="Times New Roman" w:cs="Times New Roman"/>
                <w:b/>
                <w:bCs/>
                <w:sz w:val="24"/>
                <w:szCs w:val="24"/>
              </w:rPr>
            </w:pPr>
          </w:p>
        </w:tc>
        <w:tc>
          <w:tcPr>
            <w:tcW w:w="3615" w:type="dxa"/>
            <w:gridSpan w:val="2"/>
          </w:tcPr>
          <w:p w14:paraId="0B33632D" w14:textId="77777777" w:rsidR="00B24054" w:rsidRPr="00C775F0" w:rsidRDefault="00B24054" w:rsidP="00A15E9D">
            <w:pPr>
              <w:jc w:val="center"/>
              <w:rPr>
                <w:rFonts w:ascii="Times New Roman" w:hAnsi="Times New Roman" w:cs="Times New Roman"/>
                <w:b/>
                <w:bCs/>
                <w:sz w:val="24"/>
                <w:szCs w:val="24"/>
              </w:rPr>
            </w:pPr>
          </w:p>
        </w:tc>
      </w:tr>
      <w:tr w:rsidR="00B24054" w:rsidRPr="00C775F0" w14:paraId="4FEEA6E2" w14:textId="77777777" w:rsidTr="00B82B2F">
        <w:trPr>
          <w:trHeight w:val="403"/>
        </w:trPr>
        <w:tc>
          <w:tcPr>
            <w:tcW w:w="6944" w:type="dxa"/>
            <w:gridSpan w:val="3"/>
            <w:shd w:val="clear" w:color="auto" w:fill="F2F2F2" w:themeFill="background1" w:themeFillShade="F2"/>
          </w:tcPr>
          <w:p w14:paraId="749FC157" w14:textId="4AF25FBD" w:rsidR="00B24054" w:rsidRPr="00C775F0" w:rsidRDefault="00B24054" w:rsidP="00B24054">
            <w:pPr>
              <w:rPr>
                <w:rFonts w:ascii="Times New Roman" w:hAnsi="Times New Roman" w:cs="Times New Roman"/>
                <w:b/>
                <w:bCs/>
                <w:i/>
                <w:iCs/>
                <w:sz w:val="24"/>
                <w:szCs w:val="24"/>
              </w:rPr>
            </w:pPr>
            <w:r w:rsidRPr="00C775F0">
              <w:rPr>
                <w:rFonts w:ascii="Times New Roman" w:hAnsi="Times New Roman" w:cs="Times New Roman"/>
                <w:b/>
                <w:bCs/>
                <w:i/>
                <w:iCs/>
                <w:sz w:val="24"/>
                <w:szCs w:val="24"/>
              </w:rPr>
              <w:t>Subtotal: Tech to Facilitate Access to One-Stop</w:t>
            </w:r>
          </w:p>
        </w:tc>
        <w:tc>
          <w:tcPr>
            <w:tcW w:w="3615" w:type="dxa"/>
            <w:gridSpan w:val="2"/>
          </w:tcPr>
          <w:p w14:paraId="2FC9131A" w14:textId="77777777" w:rsidR="00B24054" w:rsidRPr="00C775F0" w:rsidRDefault="00B24054" w:rsidP="00A15E9D">
            <w:pPr>
              <w:jc w:val="center"/>
              <w:rPr>
                <w:rFonts w:ascii="Times New Roman" w:hAnsi="Times New Roman" w:cs="Times New Roman"/>
                <w:b/>
                <w:bCs/>
                <w:sz w:val="24"/>
                <w:szCs w:val="24"/>
              </w:rPr>
            </w:pPr>
          </w:p>
        </w:tc>
      </w:tr>
      <w:tr w:rsidR="00B24054" w:rsidRPr="00C775F0" w14:paraId="2A1829D2" w14:textId="77777777" w:rsidTr="00B24054">
        <w:trPr>
          <w:trHeight w:val="403"/>
        </w:trPr>
        <w:tc>
          <w:tcPr>
            <w:tcW w:w="10559" w:type="dxa"/>
            <w:gridSpan w:val="5"/>
            <w:shd w:val="clear" w:color="auto" w:fill="F2F2F2" w:themeFill="background1" w:themeFillShade="F2"/>
          </w:tcPr>
          <w:p w14:paraId="49D2767B" w14:textId="58C6CFDE" w:rsidR="00B24054" w:rsidRPr="00C775F0" w:rsidRDefault="00B24054" w:rsidP="00B24054">
            <w:pPr>
              <w:rPr>
                <w:rFonts w:ascii="Times New Roman" w:hAnsi="Times New Roman" w:cs="Times New Roman"/>
                <w:b/>
                <w:bCs/>
                <w:sz w:val="24"/>
                <w:szCs w:val="24"/>
              </w:rPr>
            </w:pPr>
            <w:r w:rsidRPr="00C775F0">
              <w:rPr>
                <w:rFonts w:ascii="Times New Roman" w:hAnsi="Times New Roman" w:cs="Times New Roman"/>
                <w:b/>
                <w:bCs/>
                <w:sz w:val="24"/>
                <w:szCs w:val="24"/>
              </w:rPr>
              <w:t>Supplies to Support the General Operation of the One-Stop Center</w:t>
            </w:r>
          </w:p>
        </w:tc>
      </w:tr>
      <w:tr w:rsidR="00B24054" w:rsidRPr="00C775F0" w14:paraId="43848FD6" w14:textId="77777777" w:rsidTr="00B24054">
        <w:trPr>
          <w:trHeight w:val="403"/>
        </w:trPr>
        <w:tc>
          <w:tcPr>
            <w:tcW w:w="3519" w:type="dxa"/>
            <w:shd w:val="clear" w:color="auto" w:fill="FFFFFF" w:themeFill="background1"/>
          </w:tcPr>
          <w:p w14:paraId="37D52165" w14:textId="77777777" w:rsidR="00B24054" w:rsidRPr="00C775F0" w:rsidRDefault="00B24054" w:rsidP="00B24054">
            <w:pPr>
              <w:rPr>
                <w:rFonts w:ascii="Times New Roman" w:hAnsi="Times New Roman" w:cs="Times New Roman"/>
                <w:sz w:val="24"/>
                <w:szCs w:val="24"/>
              </w:rPr>
            </w:pPr>
            <w:r w:rsidRPr="00C775F0">
              <w:rPr>
                <w:rFonts w:ascii="Times New Roman" w:hAnsi="Times New Roman" w:cs="Times New Roman"/>
                <w:sz w:val="24"/>
                <w:szCs w:val="24"/>
              </w:rPr>
              <w:t>Supplies, as defined in Uniform Guidance (2 CFR 200.1)</w:t>
            </w:r>
          </w:p>
          <w:p w14:paraId="6A50A91C" w14:textId="77777777" w:rsidR="00B24054" w:rsidRPr="00C775F0" w:rsidRDefault="00B24054" w:rsidP="00B24054">
            <w:pPr>
              <w:rPr>
                <w:rFonts w:ascii="Times New Roman" w:hAnsi="Times New Roman" w:cs="Times New Roman"/>
                <w:sz w:val="24"/>
                <w:szCs w:val="24"/>
              </w:rPr>
            </w:pPr>
          </w:p>
          <w:p w14:paraId="3C125C94" w14:textId="271E1007" w:rsidR="00B24054" w:rsidRPr="00C775F0" w:rsidRDefault="00B24054" w:rsidP="00B24054">
            <w:pPr>
              <w:rPr>
                <w:rFonts w:ascii="Times New Roman" w:hAnsi="Times New Roman" w:cs="Times New Roman"/>
                <w:i/>
                <w:iCs/>
                <w:sz w:val="24"/>
                <w:szCs w:val="24"/>
              </w:rPr>
            </w:pPr>
            <w:r w:rsidRPr="00C775F0">
              <w:rPr>
                <w:rFonts w:ascii="Times New Roman" w:hAnsi="Times New Roman" w:cs="Times New Roman"/>
                <w:i/>
                <w:iCs/>
                <w:sz w:val="24"/>
                <w:szCs w:val="24"/>
              </w:rPr>
              <w:t xml:space="preserve">Supplies for General Operation, not specific to a Co-Located Partner </w:t>
            </w:r>
          </w:p>
        </w:tc>
        <w:tc>
          <w:tcPr>
            <w:tcW w:w="3520" w:type="dxa"/>
            <w:gridSpan w:val="3"/>
            <w:shd w:val="clear" w:color="auto" w:fill="FFFFFF" w:themeFill="background1"/>
          </w:tcPr>
          <w:p w14:paraId="27766392" w14:textId="77777777" w:rsidR="00B24054" w:rsidRPr="00C775F0" w:rsidRDefault="00B24054" w:rsidP="00B24054">
            <w:pPr>
              <w:rPr>
                <w:rFonts w:ascii="Times New Roman" w:hAnsi="Times New Roman" w:cs="Times New Roman"/>
                <w:b/>
                <w:bCs/>
                <w:sz w:val="24"/>
                <w:szCs w:val="24"/>
              </w:rPr>
            </w:pPr>
          </w:p>
        </w:tc>
        <w:tc>
          <w:tcPr>
            <w:tcW w:w="3520" w:type="dxa"/>
            <w:shd w:val="clear" w:color="auto" w:fill="FFFFFF" w:themeFill="background1"/>
          </w:tcPr>
          <w:p w14:paraId="40316F38" w14:textId="1F0C75DD" w:rsidR="00B24054" w:rsidRPr="00C775F0" w:rsidRDefault="00B24054" w:rsidP="00B24054">
            <w:pPr>
              <w:rPr>
                <w:rFonts w:ascii="Times New Roman" w:hAnsi="Times New Roman" w:cs="Times New Roman"/>
                <w:b/>
                <w:bCs/>
                <w:sz w:val="24"/>
                <w:szCs w:val="24"/>
              </w:rPr>
            </w:pPr>
          </w:p>
        </w:tc>
      </w:tr>
      <w:tr w:rsidR="00B24054" w:rsidRPr="00C775F0" w14:paraId="5B9025DE" w14:textId="77777777" w:rsidTr="00B82B2F">
        <w:trPr>
          <w:trHeight w:val="403"/>
        </w:trPr>
        <w:tc>
          <w:tcPr>
            <w:tcW w:w="7039" w:type="dxa"/>
            <w:gridSpan w:val="4"/>
            <w:shd w:val="clear" w:color="auto" w:fill="F2F2F2" w:themeFill="background1" w:themeFillShade="F2"/>
          </w:tcPr>
          <w:p w14:paraId="198FEED2" w14:textId="7C18ECF6" w:rsidR="00B24054" w:rsidRPr="00C775F0" w:rsidRDefault="00B24054" w:rsidP="00B24054">
            <w:pPr>
              <w:rPr>
                <w:rFonts w:ascii="Times New Roman" w:hAnsi="Times New Roman" w:cs="Times New Roman"/>
                <w:b/>
                <w:bCs/>
                <w:i/>
                <w:iCs/>
                <w:sz w:val="24"/>
                <w:szCs w:val="24"/>
              </w:rPr>
            </w:pPr>
            <w:r w:rsidRPr="00C775F0">
              <w:rPr>
                <w:rFonts w:ascii="Times New Roman" w:hAnsi="Times New Roman" w:cs="Times New Roman"/>
                <w:b/>
                <w:bCs/>
                <w:i/>
                <w:iCs/>
                <w:sz w:val="24"/>
                <w:szCs w:val="24"/>
              </w:rPr>
              <w:t>Subtotal: Supplies to Support General Operation of One-Stop Center</w:t>
            </w:r>
          </w:p>
        </w:tc>
        <w:tc>
          <w:tcPr>
            <w:tcW w:w="3520" w:type="dxa"/>
            <w:shd w:val="clear" w:color="auto" w:fill="F2F2F2" w:themeFill="background1" w:themeFillShade="F2"/>
          </w:tcPr>
          <w:p w14:paraId="3437CBBF" w14:textId="3A620B52" w:rsidR="00B24054" w:rsidRPr="00C775F0" w:rsidRDefault="00B24054" w:rsidP="00B24054">
            <w:pPr>
              <w:rPr>
                <w:rFonts w:ascii="Times New Roman" w:hAnsi="Times New Roman" w:cs="Times New Roman"/>
                <w:b/>
                <w:bCs/>
                <w:sz w:val="24"/>
                <w:szCs w:val="24"/>
              </w:rPr>
            </w:pPr>
          </w:p>
        </w:tc>
      </w:tr>
      <w:tr w:rsidR="00B24054" w:rsidRPr="00C775F0" w14:paraId="33B0E30E" w14:textId="77777777" w:rsidTr="00B24054">
        <w:trPr>
          <w:trHeight w:val="403"/>
        </w:trPr>
        <w:tc>
          <w:tcPr>
            <w:tcW w:w="10559" w:type="dxa"/>
            <w:gridSpan w:val="5"/>
            <w:shd w:val="clear" w:color="auto" w:fill="F2F2F2" w:themeFill="background1" w:themeFillShade="F2"/>
          </w:tcPr>
          <w:p w14:paraId="3F762D33" w14:textId="1B680D3D" w:rsidR="00B24054" w:rsidRPr="00C775F0" w:rsidRDefault="00B24054" w:rsidP="00B24054">
            <w:pPr>
              <w:rPr>
                <w:rFonts w:ascii="Times New Roman" w:hAnsi="Times New Roman" w:cs="Times New Roman"/>
                <w:b/>
                <w:bCs/>
                <w:sz w:val="24"/>
                <w:szCs w:val="24"/>
              </w:rPr>
            </w:pPr>
            <w:r w:rsidRPr="00C775F0">
              <w:rPr>
                <w:rFonts w:ascii="Times New Roman" w:hAnsi="Times New Roman" w:cs="Times New Roman"/>
                <w:b/>
                <w:bCs/>
                <w:sz w:val="24"/>
                <w:szCs w:val="24"/>
              </w:rPr>
              <w:t xml:space="preserve">Common Identifier Costs </w:t>
            </w:r>
          </w:p>
        </w:tc>
      </w:tr>
      <w:tr w:rsidR="00B24054" w:rsidRPr="00C775F0" w14:paraId="6DDDC011" w14:textId="77777777" w:rsidTr="00B24054">
        <w:trPr>
          <w:trHeight w:val="403"/>
        </w:trPr>
        <w:tc>
          <w:tcPr>
            <w:tcW w:w="3519" w:type="dxa"/>
            <w:shd w:val="clear" w:color="auto" w:fill="FFFFFF" w:themeFill="background1"/>
          </w:tcPr>
          <w:p w14:paraId="2A7E55DA" w14:textId="36C61F26" w:rsidR="00B24054" w:rsidRPr="00C775F0" w:rsidRDefault="00B24054" w:rsidP="00B24054">
            <w:pPr>
              <w:rPr>
                <w:rFonts w:ascii="Times New Roman" w:hAnsi="Times New Roman" w:cs="Times New Roman"/>
                <w:sz w:val="24"/>
                <w:szCs w:val="24"/>
              </w:rPr>
            </w:pPr>
            <w:r w:rsidRPr="00C775F0">
              <w:rPr>
                <w:rFonts w:ascii="Times New Roman" w:hAnsi="Times New Roman" w:cs="Times New Roman"/>
                <w:sz w:val="24"/>
                <w:szCs w:val="24"/>
              </w:rPr>
              <w:t>Creating New Signage</w:t>
            </w:r>
          </w:p>
        </w:tc>
        <w:tc>
          <w:tcPr>
            <w:tcW w:w="3520" w:type="dxa"/>
            <w:gridSpan w:val="3"/>
            <w:shd w:val="clear" w:color="auto" w:fill="FFFFFF" w:themeFill="background1"/>
          </w:tcPr>
          <w:p w14:paraId="4BB05566" w14:textId="77777777" w:rsidR="00B24054" w:rsidRPr="00C775F0" w:rsidRDefault="00B24054" w:rsidP="00B24054">
            <w:pPr>
              <w:rPr>
                <w:rFonts w:ascii="Times New Roman" w:hAnsi="Times New Roman" w:cs="Times New Roman"/>
                <w:b/>
                <w:bCs/>
                <w:sz w:val="24"/>
                <w:szCs w:val="24"/>
              </w:rPr>
            </w:pPr>
          </w:p>
        </w:tc>
        <w:tc>
          <w:tcPr>
            <w:tcW w:w="3520" w:type="dxa"/>
            <w:shd w:val="clear" w:color="auto" w:fill="FFFFFF" w:themeFill="background1"/>
          </w:tcPr>
          <w:p w14:paraId="32B892A0" w14:textId="31C9EC63" w:rsidR="00B24054" w:rsidRPr="00C775F0" w:rsidRDefault="00B24054" w:rsidP="00B24054">
            <w:pPr>
              <w:rPr>
                <w:rFonts w:ascii="Times New Roman" w:hAnsi="Times New Roman" w:cs="Times New Roman"/>
                <w:b/>
                <w:bCs/>
                <w:sz w:val="24"/>
                <w:szCs w:val="24"/>
              </w:rPr>
            </w:pPr>
          </w:p>
        </w:tc>
      </w:tr>
      <w:tr w:rsidR="00B24054" w:rsidRPr="00C775F0" w14:paraId="33926878" w14:textId="77777777" w:rsidTr="00B82B2F">
        <w:trPr>
          <w:trHeight w:val="403"/>
        </w:trPr>
        <w:tc>
          <w:tcPr>
            <w:tcW w:w="7039" w:type="dxa"/>
            <w:gridSpan w:val="4"/>
            <w:shd w:val="clear" w:color="auto" w:fill="F2F2F2" w:themeFill="background1" w:themeFillShade="F2"/>
          </w:tcPr>
          <w:p w14:paraId="047F40B9" w14:textId="224463F1" w:rsidR="00B24054" w:rsidRPr="00C775F0" w:rsidRDefault="00B24054" w:rsidP="00B24054">
            <w:pPr>
              <w:rPr>
                <w:rFonts w:ascii="Times New Roman" w:hAnsi="Times New Roman" w:cs="Times New Roman"/>
                <w:b/>
                <w:bCs/>
                <w:i/>
                <w:iCs/>
                <w:sz w:val="24"/>
                <w:szCs w:val="24"/>
              </w:rPr>
            </w:pPr>
            <w:r w:rsidRPr="00C775F0">
              <w:rPr>
                <w:rFonts w:ascii="Times New Roman" w:hAnsi="Times New Roman" w:cs="Times New Roman"/>
                <w:b/>
                <w:bCs/>
                <w:i/>
                <w:iCs/>
                <w:sz w:val="24"/>
                <w:szCs w:val="24"/>
              </w:rPr>
              <w:t>Subtotal: Common Identifier</w:t>
            </w:r>
          </w:p>
        </w:tc>
        <w:tc>
          <w:tcPr>
            <w:tcW w:w="3520" w:type="dxa"/>
            <w:shd w:val="clear" w:color="auto" w:fill="F2F2F2" w:themeFill="background1" w:themeFillShade="F2"/>
          </w:tcPr>
          <w:p w14:paraId="74712481" w14:textId="37B0F0BE" w:rsidR="00B24054" w:rsidRPr="00C775F0" w:rsidRDefault="00B24054" w:rsidP="00B24054">
            <w:pPr>
              <w:rPr>
                <w:rFonts w:ascii="Times New Roman" w:hAnsi="Times New Roman" w:cs="Times New Roman"/>
                <w:b/>
                <w:bCs/>
                <w:sz w:val="24"/>
                <w:szCs w:val="24"/>
              </w:rPr>
            </w:pPr>
          </w:p>
        </w:tc>
      </w:tr>
      <w:tr w:rsidR="00B24054" w:rsidRPr="00C775F0" w14:paraId="5D0D0080" w14:textId="77777777" w:rsidTr="00B24054">
        <w:trPr>
          <w:trHeight w:val="403"/>
        </w:trPr>
        <w:tc>
          <w:tcPr>
            <w:tcW w:w="10559" w:type="dxa"/>
            <w:gridSpan w:val="5"/>
            <w:shd w:val="clear" w:color="auto" w:fill="D9D9D9" w:themeFill="background1" w:themeFillShade="D9"/>
          </w:tcPr>
          <w:p w14:paraId="6470F8FD" w14:textId="5DB48CFD" w:rsidR="00B24054" w:rsidRPr="00C775F0" w:rsidRDefault="00B24054" w:rsidP="00B24054">
            <w:pPr>
              <w:jc w:val="both"/>
              <w:rPr>
                <w:rFonts w:ascii="Times New Roman" w:hAnsi="Times New Roman" w:cs="Times New Roman"/>
                <w:b/>
                <w:bCs/>
                <w:sz w:val="24"/>
                <w:szCs w:val="24"/>
              </w:rPr>
            </w:pPr>
            <w:r w:rsidRPr="00C775F0">
              <w:rPr>
                <w:rFonts w:ascii="Times New Roman" w:hAnsi="Times New Roman" w:cs="Times New Roman"/>
                <w:b/>
                <w:bCs/>
                <w:sz w:val="24"/>
                <w:szCs w:val="24"/>
              </w:rPr>
              <w:t>Summary of Total Infrastructure Costs to Be Shared by Co-Located One-Stop Partners</w:t>
            </w:r>
          </w:p>
        </w:tc>
      </w:tr>
      <w:tr w:rsidR="00B24054" w:rsidRPr="00C775F0" w14:paraId="2324D396" w14:textId="77777777" w:rsidTr="00B24054">
        <w:trPr>
          <w:trHeight w:val="403"/>
        </w:trPr>
        <w:tc>
          <w:tcPr>
            <w:tcW w:w="3519" w:type="dxa"/>
            <w:shd w:val="clear" w:color="auto" w:fill="FFFFFF" w:themeFill="background1"/>
          </w:tcPr>
          <w:p w14:paraId="3FB16BCD" w14:textId="0B10083F" w:rsidR="00B24054" w:rsidRPr="00C775F0" w:rsidRDefault="00B24054" w:rsidP="00B24054">
            <w:pPr>
              <w:rPr>
                <w:rFonts w:ascii="Times New Roman" w:hAnsi="Times New Roman" w:cs="Times New Roman"/>
                <w:b/>
                <w:bCs/>
                <w:i/>
                <w:iCs/>
                <w:sz w:val="24"/>
                <w:szCs w:val="24"/>
              </w:rPr>
            </w:pPr>
            <w:r w:rsidRPr="00C775F0">
              <w:rPr>
                <w:rFonts w:ascii="Times New Roman" w:hAnsi="Times New Roman" w:cs="Times New Roman"/>
                <w:b/>
                <w:bCs/>
                <w:i/>
                <w:iCs/>
                <w:sz w:val="24"/>
                <w:szCs w:val="24"/>
              </w:rPr>
              <w:t>Cost Category</w:t>
            </w:r>
          </w:p>
        </w:tc>
        <w:tc>
          <w:tcPr>
            <w:tcW w:w="3520" w:type="dxa"/>
            <w:gridSpan w:val="3"/>
            <w:shd w:val="clear" w:color="auto" w:fill="FFFFFF" w:themeFill="background1"/>
          </w:tcPr>
          <w:p w14:paraId="14815EE2" w14:textId="77777777" w:rsidR="00B24054" w:rsidRPr="00C775F0" w:rsidRDefault="00B24054" w:rsidP="00B24054">
            <w:pPr>
              <w:rPr>
                <w:rFonts w:ascii="Times New Roman" w:hAnsi="Times New Roman" w:cs="Times New Roman"/>
                <w:sz w:val="24"/>
                <w:szCs w:val="24"/>
              </w:rPr>
            </w:pPr>
          </w:p>
        </w:tc>
        <w:tc>
          <w:tcPr>
            <w:tcW w:w="3520" w:type="dxa"/>
            <w:shd w:val="clear" w:color="auto" w:fill="FFFFFF" w:themeFill="background1"/>
          </w:tcPr>
          <w:p w14:paraId="4221BB8C" w14:textId="77777777" w:rsidR="00B24054" w:rsidRPr="00C775F0" w:rsidRDefault="00B24054" w:rsidP="00B24054">
            <w:pPr>
              <w:rPr>
                <w:rFonts w:ascii="Times New Roman" w:hAnsi="Times New Roman" w:cs="Times New Roman"/>
                <w:sz w:val="24"/>
                <w:szCs w:val="24"/>
              </w:rPr>
            </w:pPr>
          </w:p>
        </w:tc>
      </w:tr>
      <w:tr w:rsidR="00B24054" w:rsidRPr="00C775F0" w14:paraId="5CEFCBE1" w14:textId="77777777" w:rsidTr="00B24054">
        <w:trPr>
          <w:trHeight w:val="403"/>
        </w:trPr>
        <w:tc>
          <w:tcPr>
            <w:tcW w:w="3519" w:type="dxa"/>
            <w:shd w:val="clear" w:color="auto" w:fill="FFFFFF" w:themeFill="background1"/>
          </w:tcPr>
          <w:p w14:paraId="7AFB4DCD" w14:textId="315FF322" w:rsidR="00B24054" w:rsidRPr="00C775F0" w:rsidRDefault="00B24054" w:rsidP="00B24054">
            <w:pPr>
              <w:rPr>
                <w:rFonts w:ascii="Times New Roman" w:hAnsi="Times New Roman" w:cs="Times New Roman"/>
                <w:b/>
                <w:bCs/>
                <w:i/>
                <w:iCs/>
                <w:sz w:val="24"/>
                <w:szCs w:val="24"/>
              </w:rPr>
            </w:pPr>
            <w:r w:rsidRPr="00C775F0">
              <w:rPr>
                <w:rFonts w:ascii="Times New Roman" w:hAnsi="Times New Roman" w:cs="Times New Roman"/>
                <w:b/>
                <w:bCs/>
                <w:i/>
                <w:iCs/>
                <w:sz w:val="24"/>
                <w:szCs w:val="24"/>
              </w:rPr>
              <w:t>Subtotal: Rental Costs</w:t>
            </w:r>
          </w:p>
        </w:tc>
        <w:tc>
          <w:tcPr>
            <w:tcW w:w="3520" w:type="dxa"/>
            <w:gridSpan w:val="3"/>
            <w:shd w:val="clear" w:color="auto" w:fill="FFFFFF" w:themeFill="background1"/>
          </w:tcPr>
          <w:p w14:paraId="15E49D99" w14:textId="77777777" w:rsidR="00B24054" w:rsidRPr="00C775F0" w:rsidRDefault="00B24054" w:rsidP="00B24054">
            <w:pPr>
              <w:rPr>
                <w:rFonts w:ascii="Times New Roman" w:hAnsi="Times New Roman" w:cs="Times New Roman"/>
                <w:sz w:val="24"/>
                <w:szCs w:val="24"/>
              </w:rPr>
            </w:pPr>
          </w:p>
        </w:tc>
        <w:tc>
          <w:tcPr>
            <w:tcW w:w="3520" w:type="dxa"/>
            <w:shd w:val="clear" w:color="auto" w:fill="FFFFFF" w:themeFill="background1"/>
          </w:tcPr>
          <w:p w14:paraId="7E7EAE40" w14:textId="77777777" w:rsidR="00B24054" w:rsidRPr="00C775F0" w:rsidRDefault="00B24054" w:rsidP="00B24054">
            <w:pPr>
              <w:rPr>
                <w:rFonts w:ascii="Times New Roman" w:hAnsi="Times New Roman" w:cs="Times New Roman"/>
                <w:sz w:val="24"/>
                <w:szCs w:val="24"/>
              </w:rPr>
            </w:pPr>
          </w:p>
        </w:tc>
      </w:tr>
      <w:tr w:rsidR="00B24054" w:rsidRPr="00C775F0" w14:paraId="1B555582" w14:textId="77777777" w:rsidTr="00B24054">
        <w:trPr>
          <w:trHeight w:val="403"/>
        </w:trPr>
        <w:tc>
          <w:tcPr>
            <w:tcW w:w="3519" w:type="dxa"/>
            <w:shd w:val="clear" w:color="auto" w:fill="FFFFFF" w:themeFill="background1"/>
          </w:tcPr>
          <w:p w14:paraId="3B2F5BE5" w14:textId="2B939572" w:rsidR="00B24054" w:rsidRPr="00C775F0" w:rsidRDefault="00B24054" w:rsidP="00B24054">
            <w:pPr>
              <w:rPr>
                <w:rFonts w:ascii="Times New Roman" w:hAnsi="Times New Roman" w:cs="Times New Roman"/>
                <w:b/>
                <w:bCs/>
                <w:i/>
                <w:iCs/>
                <w:sz w:val="24"/>
                <w:szCs w:val="24"/>
              </w:rPr>
            </w:pPr>
            <w:r w:rsidRPr="00C775F0">
              <w:rPr>
                <w:rFonts w:ascii="Times New Roman" w:hAnsi="Times New Roman" w:cs="Times New Roman"/>
                <w:b/>
                <w:bCs/>
                <w:i/>
                <w:iCs/>
                <w:sz w:val="24"/>
                <w:szCs w:val="24"/>
              </w:rPr>
              <w:t>Subtotal: Utilities and Maintenance Costs</w:t>
            </w:r>
          </w:p>
        </w:tc>
        <w:tc>
          <w:tcPr>
            <w:tcW w:w="3520" w:type="dxa"/>
            <w:gridSpan w:val="3"/>
            <w:shd w:val="clear" w:color="auto" w:fill="FFFFFF" w:themeFill="background1"/>
          </w:tcPr>
          <w:p w14:paraId="22E527FA" w14:textId="77777777" w:rsidR="00B24054" w:rsidRPr="00C775F0" w:rsidRDefault="00B24054" w:rsidP="00B24054">
            <w:pPr>
              <w:rPr>
                <w:rFonts w:ascii="Times New Roman" w:hAnsi="Times New Roman" w:cs="Times New Roman"/>
                <w:sz w:val="24"/>
                <w:szCs w:val="24"/>
              </w:rPr>
            </w:pPr>
          </w:p>
        </w:tc>
        <w:tc>
          <w:tcPr>
            <w:tcW w:w="3520" w:type="dxa"/>
            <w:shd w:val="clear" w:color="auto" w:fill="FFFFFF" w:themeFill="background1"/>
          </w:tcPr>
          <w:p w14:paraId="4C3B55BF" w14:textId="77777777" w:rsidR="00B24054" w:rsidRPr="00C775F0" w:rsidRDefault="00B24054" w:rsidP="00B24054">
            <w:pPr>
              <w:rPr>
                <w:rFonts w:ascii="Times New Roman" w:hAnsi="Times New Roman" w:cs="Times New Roman"/>
                <w:sz w:val="24"/>
                <w:szCs w:val="24"/>
              </w:rPr>
            </w:pPr>
          </w:p>
        </w:tc>
      </w:tr>
      <w:tr w:rsidR="00B24054" w:rsidRPr="00C775F0" w14:paraId="6D6A0AC1" w14:textId="77777777" w:rsidTr="00B24054">
        <w:trPr>
          <w:trHeight w:val="403"/>
        </w:trPr>
        <w:tc>
          <w:tcPr>
            <w:tcW w:w="3519" w:type="dxa"/>
            <w:shd w:val="clear" w:color="auto" w:fill="FFFFFF" w:themeFill="background1"/>
          </w:tcPr>
          <w:p w14:paraId="66046FE6" w14:textId="5CFB209B" w:rsidR="00B24054" w:rsidRPr="00C775F0" w:rsidRDefault="00B24054" w:rsidP="00B24054">
            <w:pPr>
              <w:rPr>
                <w:rFonts w:ascii="Times New Roman" w:hAnsi="Times New Roman" w:cs="Times New Roman"/>
                <w:b/>
                <w:bCs/>
                <w:i/>
                <w:iCs/>
                <w:sz w:val="24"/>
                <w:szCs w:val="24"/>
              </w:rPr>
            </w:pPr>
            <w:r w:rsidRPr="00C775F0">
              <w:rPr>
                <w:rFonts w:ascii="Times New Roman" w:hAnsi="Times New Roman" w:cs="Times New Roman"/>
                <w:b/>
                <w:bCs/>
                <w:i/>
                <w:iCs/>
                <w:sz w:val="24"/>
                <w:szCs w:val="24"/>
              </w:rPr>
              <w:lastRenderedPageBreak/>
              <w:t>Subtotal: Equipment Costs</w:t>
            </w:r>
          </w:p>
        </w:tc>
        <w:tc>
          <w:tcPr>
            <w:tcW w:w="3520" w:type="dxa"/>
            <w:gridSpan w:val="3"/>
            <w:shd w:val="clear" w:color="auto" w:fill="FFFFFF" w:themeFill="background1"/>
          </w:tcPr>
          <w:p w14:paraId="5345AA2A" w14:textId="77777777" w:rsidR="00B24054" w:rsidRPr="00C775F0" w:rsidRDefault="00B24054" w:rsidP="00B24054">
            <w:pPr>
              <w:rPr>
                <w:rFonts w:ascii="Times New Roman" w:hAnsi="Times New Roman" w:cs="Times New Roman"/>
                <w:sz w:val="24"/>
                <w:szCs w:val="24"/>
              </w:rPr>
            </w:pPr>
          </w:p>
        </w:tc>
        <w:tc>
          <w:tcPr>
            <w:tcW w:w="3520" w:type="dxa"/>
            <w:shd w:val="clear" w:color="auto" w:fill="FFFFFF" w:themeFill="background1"/>
          </w:tcPr>
          <w:p w14:paraId="329DDE68" w14:textId="77777777" w:rsidR="00B24054" w:rsidRPr="00C775F0" w:rsidRDefault="00B24054" w:rsidP="00B24054">
            <w:pPr>
              <w:rPr>
                <w:rFonts w:ascii="Times New Roman" w:hAnsi="Times New Roman" w:cs="Times New Roman"/>
                <w:sz w:val="24"/>
                <w:szCs w:val="24"/>
              </w:rPr>
            </w:pPr>
          </w:p>
        </w:tc>
      </w:tr>
      <w:tr w:rsidR="00B24054" w:rsidRPr="00C775F0" w14:paraId="3355304F" w14:textId="77777777" w:rsidTr="00B24054">
        <w:trPr>
          <w:trHeight w:val="403"/>
        </w:trPr>
        <w:tc>
          <w:tcPr>
            <w:tcW w:w="3519" w:type="dxa"/>
            <w:shd w:val="clear" w:color="auto" w:fill="FFFFFF" w:themeFill="background1"/>
          </w:tcPr>
          <w:p w14:paraId="5A8E97F2" w14:textId="1FC59BC4" w:rsidR="00B24054" w:rsidRPr="00C775F0" w:rsidRDefault="00B24054" w:rsidP="00B24054">
            <w:pPr>
              <w:rPr>
                <w:rFonts w:ascii="Times New Roman" w:hAnsi="Times New Roman" w:cs="Times New Roman"/>
                <w:b/>
                <w:bCs/>
                <w:i/>
                <w:iCs/>
                <w:sz w:val="24"/>
                <w:szCs w:val="24"/>
              </w:rPr>
            </w:pPr>
            <w:r w:rsidRPr="00C775F0">
              <w:rPr>
                <w:rFonts w:ascii="Times New Roman" w:hAnsi="Times New Roman" w:cs="Times New Roman"/>
                <w:b/>
                <w:bCs/>
                <w:i/>
                <w:iCs/>
                <w:sz w:val="24"/>
                <w:szCs w:val="24"/>
              </w:rPr>
              <w:t>Subtotal: Technology to Facilitate Access Costs</w:t>
            </w:r>
          </w:p>
        </w:tc>
        <w:tc>
          <w:tcPr>
            <w:tcW w:w="3520" w:type="dxa"/>
            <w:gridSpan w:val="3"/>
            <w:shd w:val="clear" w:color="auto" w:fill="FFFFFF" w:themeFill="background1"/>
          </w:tcPr>
          <w:p w14:paraId="2B67FE43" w14:textId="77777777" w:rsidR="00B24054" w:rsidRPr="00C775F0" w:rsidRDefault="00B24054" w:rsidP="00B24054">
            <w:pPr>
              <w:rPr>
                <w:rFonts w:ascii="Times New Roman" w:hAnsi="Times New Roman" w:cs="Times New Roman"/>
                <w:sz w:val="24"/>
                <w:szCs w:val="24"/>
              </w:rPr>
            </w:pPr>
          </w:p>
        </w:tc>
        <w:tc>
          <w:tcPr>
            <w:tcW w:w="3520" w:type="dxa"/>
            <w:shd w:val="clear" w:color="auto" w:fill="FFFFFF" w:themeFill="background1"/>
          </w:tcPr>
          <w:p w14:paraId="4F921C51" w14:textId="77777777" w:rsidR="00B24054" w:rsidRPr="00C775F0" w:rsidRDefault="00B24054" w:rsidP="00B24054">
            <w:pPr>
              <w:rPr>
                <w:rFonts w:ascii="Times New Roman" w:hAnsi="Times New Roman" w:cs="Times New Roman"/>
                <w:sz w:val="24"/>
                <w:szCs w:val="24"/>
              </w:rPr>
            </w:pPr>
          </w:p>
        </w:tc>
      </w:tr>
      <w:tr w:rsidR="00B24054" w:rsidRPr="00C775F0" w14:paraId="31C72236" w14:textId="77777777" w:rsidTr="00B24054">
        <w:trPr>
          <w:trHeight w:val="403"/>
        </w:trPr>
        <w:tc>
          <w:tcPr>
            <w:tcW w:w="3519" w:type="dxa"/>
            <w:shd w:val="clear" w:color="auto" w:fill="FFFFFF" w:themeFill="background1"/>
          </w:tcPr>
          <w:p w14:paraId="0B2952BB" w14:textId="6032BE1A" w:rsidR="00B24054" w:rsidRPr="00C775F0" w:rsidRDefault="00B24054" w:rsidP="00B24054">
            <w:pPr>
              <w:rPr>
                <w:rFonts w:ascii="Times New Roman" w:hAnsi="Times New Roman" w:cs="Times New Roman"/>
                <w:b/>
                <w:bCs/>
                <w:i/>
                <w:iCs/>
                <w:sz w:val="24"/>
                <w:szCs w:val="24"/>
              </w:rPr>
            </w:pPr>
            <w:r w:rsidRPr="00C775F0">
              <w:rPr>
                <w:rFonts w:ascii="Times New Roman" w:hAnsi="Times New Roman" w:cs="Times New Roman"/>
                <w:b/>
                <w:bCs/>
                <w:i/>
                <w:iCs/>
                <w:sz w:val="24"/>
                <w:szCs w:val="24"/>
              </w:rPr>
              <w:t xml:space="preserve">Subtotal: Supplies to Support the General Operation </w:t>
            </w:r>
          </w:p>
        </w:tc>
        <w:tc>
          <w:tcPr>
            <w:tcW w:w="3520" w:type="dxa"/>
            <w:gridSpan w:val="3"/>
            <w:shd w:val="clear" w:color="auto" w:fill="FFFFFF" w:themeFill="background1"/>
          </w:tcPr>
          <w:p w14:paraId="4B578848" w14:textId="77777777" w:rsidR="00B24054" w:rsidRPr="00C775F0" w:rsidRDefault="00B24054" w:rsidP="00B24054">
            <w:pPr>
              <w:rPr>
                <w:rFonts w:ascii="Times New Roman" w:hAnsi="Times New Roman" w:cs="Times New Roman"/>
                <w:sz w:val="24"/>
                <w:szCs w:val="24"/>
              </w:rPr>
            </w:pPr>
          </w:p>
        </w:tc>
        <w:tc>
          <w:tcPr>
            <w:tcW w:w="3520" w:type="dxa"/>
            <w:shd w:val="clear" w:color="auto" w:fill="FFFFFF" w:themeFill="background1"/>
          </w:tcPr>
          <w:p w14:paraId="7813FC68" w14:textId="77777777" w:rsidR="00B24054" w:rsidRPr="00C775F0" w:rsidRDefault="00B24054" w:rsidP="00B24054">
            <w:pPr>
              <w:rPr>
                <w:rFonts w:ascii="Times New Roman" w:hAnsi="Times New Roman" w:cs="Times New Roman"/>
                <w:sz w:val="24"/>
                <w:szCs w:val="24"/>
              </w:rPr>
            </w:pPr>
          </w:p>
        </w:tc>
      </w:tr>
      <w:tr w:rsidR="00B24054" w:rsidRPr="00C775F0" w14:paraId="619F9AFB" w14:textId="77777777" w:rsidTr="00B24054">
        <w:trPr>
          <w:trHeight w:val="403"/>
        </w:trPr>
        <w:tc>
          <w:tcPr>
            <w:tcW w:w="3519" w:type="dxa"/>
            <w:shd w:val="clear" w:color="auto" w:fill="FFFFFF" w:themeFill="background1"/>
          </w:tcPr>
          <w:p w14:paraId="56A2ADBC" w14:textId="4C1A3E91" w:rsidR="00B24054" w:rsidRPr="00C775F0" w:rsidRDefault="00420AC8" w:rsidP="00B24054">
            <w:pPr>
              <w:rPr>
                <w:rFonts w:ascii="Times New Roman" w:hAnsi="Times New Roman" w:cs="Times New Roman"/>
                <w:b/>
                <w:bCs/>
                <w:i/>
                <w:iCs/>
                <w:sz w:val="24"/>
                <w:szCs w:val="24"/>
              </w:rPr>
            </w:pPr>
            <w:r w:rsidRPr="00C775F0">
              <w:rPr>
                <w:rFonts w:ascii="Times New Roman" w:hAnsi="Times New Roman" w:cs="Times New Roman"/>
                <w:b/>
                <w:bCs/>
                <w:i/>
                <w:iCs/>
                <w:sz w:val="24"/>
                <w:szCs w:val="24"/>
              </w:rPr>
              <w:t>Subtotal: Common Identifier Costs</w:t>
            </w:r>
          </w:p>
        </w:tc>
        <w:tc>
          <w:tcPr>
            <w:tcW w:w="3520" w:type="dxa"/>
            <w:gridSpan w:val="3"/>
            <w:shd w:val="clear" w:color="auto" w:fill="FFFFFF" w:themeFill="background1"/>
          </w:tcPr>
          <w:p w14:paraId="39EFE6EE" w14:textId="77777777" w:rsidR="00B24054" w:rsidRPr="00C775F0" w:rsidRDefault="00B24054" w:rsidP="00B24054">
            <w:pPr>
              <w:rPr>
                <w:rFonts w:ascii="Times New Roman" w:hAnsi="Times New Roman" w:cs="Times New Roman"/>
                <w:sz w:val="24"/>
                <w:szCs w:val="24"/>
              </w:rPr>
            </w:pPr>
          </w:p>
        </w:tc>
        <w:tc>
          <w:tcPr>
            <w:tcW w:w="3520" w:type="dxa"/>
            <w:shd w:val="clear" w:color="auto" w:fill="FFFFFF" w:themeFill="background1"/>
          </w:tcPr>
          <w:p w14:paraId="437B05F0" w14:textId="77777777" w:rsidR="00B24054" w:rsidRPr="00C775F0" w:rsidRDefault="00B24054" w:rsidP="00B24054">
            <w:pPr>
              <w:rPr>
                <w:rFonts w:ascii="Times New Roman" w:hAnsi="Times New Roman" w:cs="Times New Roman"/>
                <w:sz w:val="24"/>
                <w:szCs w:val="24"/>
              </w:rPr>
            </w:pPr>
          </w:p>
        </w:tc>
      </w:tr>
      <w:tr w:rsidR="00420AC8" w:rsidRPr="00C775F0" w14:paraId="67BEE764" w14:textId="77777777" w:rsidTr="00420AC8">
        <w:trPr>
          <w:trHeight w:val="403"/>
        </w:trPr>
        <w:tc>
          <w:tcPr>
            <w:tcW w:w="7039" w:type="dxa"/>
            <w:gridSpan w:val="4"/>
            <w:shd w:val="clear" w:color="auto" w:fill="D9D9D9" w:themeFill="background1" w:themeFillShade="D9"/>
          </w:tcPr>
          <w:p w14:paraId="7F5717B7" w14:textId="3DB099CD" w:rsidR="00420AC8" w:rsidRPr="00C775F0" w:rsidRDefault="00420AC8" w:rsidP="00B24054">
            <w:pPr>
              <w:rPr>
                <w:rFonts w:ascii="Times New Roman" w:hAnsi="Times New Roman" w:cs="Times New Roman"/>
                <w:b/>
                <w:bCs/>
                <w:sz w:val="24"/>
                <w:szCs w:val="24"/>
              </w:rPr>
            </w:pPr>
            <w:r w:rsidRPr="00C775F0">
              <w:rPr>
                <w:rFonts w:ascii="Times New Roman" w:hAnsi="Times New Roman" w:cs="Times New Roman"/>
                <w:b/>
                <w:bCs/>
                <w:sz w:val="24"/>
                <w:szCs w:val="24"/>
              </w:rPr>
              <w:t>Total Infrastructure Costs for this Location</w:t>
            </w:r>
          </w:p>
        </w:tc>
        <w:tc>
          <w:tcPr>
            <w:tcW w:w="3520" w:type="dxa"/>
            <w:shd w:val="clear" w:color="auto" w:fill="FFFFFF" w:themeFill="background1"/>
          </w:tcPr>
          <w:p w14:paraId="4B35BDCB" w14:textId="77777777" w:rsidR="00420AC8" w:rsidRPr="00C775F0" w:rsidRDefault="00420AC8" w:rsidP="00B24054">
            <w:pPr>
              <w:rPr>
                <w:rFonts w:ascii="Times New Roman" w:hAnsi="Times New Roman" w:cs="Times New Roman"/>
                <w:sz w:val="24"/>
                <w:szCs w:val="24"/>
              </w:rPr>
            </w:pPr>
          </w:p>
        </w:tc>
      </w:tr>
    </w:tbl>
    <w:p w14:paraId="01D833A3" w14:textId="77777777" w:rsidR="00955632" w:rsidRPr="00C775F0" w:rsidRDefault="00955632" w:rsidP="00A15E9D">
      <w:pPr>
        <w:spacing w:after="0"/>
        <w:jc w:val="center"/>
        <w:rPr>
          <w:rFonts w:ascii="Times New Roman" w:hAnsi="Times New Roman" w:cs="Times New Roman"/>
          <w:b/>
          <w:bCs/>
          <w:sz w:val="24"/>
          <w:szCs w:val="24"/>
        </w:rPr>
      </w:pPr>
    </w:p>
    <w:p w14:paraId="4A8DEEA9" w14:textId="4209A6FB" w:rsidR="00C81B6B" w:rsidRPr="00C775F0" w:rsidRDefault="00C81B6B" w:rsidP="00A15E9D">
      <w:pPr>
        <w:spacing w:after="0"/>
        <w:jc w:val="center"/>
        <w:rPr>
          <w:rFonts w:ascii="Times New Roman" w:hAnsi="Times New Roman" w:cs="Times New Roman"/>
          <w:b/>
          <w:bCs/>
          <w:sz w:val="24"/>
          <w:szCs w:val="24"/>
        </w:rPr>
      </w:pPr>
    </w:p>
    <w:p w14:paraId="0757C002" w14:textId="4C6DB184" w:rsidR="00C81B6B" w:rsidRPr="00C775F0" w:rsidRDefault="00C81B6B" w:rsidP="00A15E9D">
      <w:pPr>
        <w:spacing w:after="0"/>
        <w:jc w:val="center"/>
        <w:rPr>
          <w:rFonts w:ascii="Times New Roman" w:hAnsi="Times New Roman" w:cs="Times New Roman"/>
          <w:b/>
          <w:bCs/>
          <w:sz w:val="24"/>
          <w:szCs w:val="24"/>
        </w:rPr>
      </w:pPr>
    </w:p>
    <w:p w14:paraId="273FF5EA" w14:textId="5BC9C721" w:rsidR="00C81B6B" w:rsidRPr="00C775F0" w:rsidRDefault="00C81B6B" w:rsidP="00A15E9D">
      <w:pPr>
        <w:spacing w:after="0"/>
        <w:jc w:val="center"/>
        <w:rPr>
          <w:rFonts w:ascii="Times New Roman" w:hAnsi="Times New Roman" w:cs="Times New Roman"/>
          <w:b/>
          <w:bCs/>
          <w:sz w:val="24"/>
          <w:szCs w:val="24"/>
        </w:rPr>
      </w:pPr>
    </w:p>
    <w:p w14:paraId="66E934DF" w14:textId="1B9E40D5" w:rsidR="00C81B6B" w:rsidRPr="00C775F0" w:rsidRDefault="00C81B6B" w:rsidP="00A15E9D">
      <w:pPr>
        <w:spacing w:after="0"/>
        <w:jc w:val="center"/>
        <w:rPr>
          <w:rFonts w:ascii="Times New Roman" w:hAnsi="Times New Roman" w:cs="Times New Roman"/>
          <w:b/>
          <w:bCs/>
          <w:sz w:val="24"/>
          <w:szCs w:val="24"/>
        </w:rPr>
      </w:pPr>
    </w:p>
    <w:p w14:paraId="2129DB7C" w14:textId="5DD5EF0C" w:rsidR="00C81B6B" w:rsidRPr="00C775F0" w:rsidRDefault="00C81B6B" w:rsidP="00A15E9D">
      <w:pPr>
        <w:spacing w:after="0"/>
        <w:jc w:val="center"/>
        <w:rPr>
          <w:rFonts w:ascii="Times New Roman" w:hAnsi="Times New Roman" w:cs="Times New Roman"/>
          <w:b/>
          <w:bCs/>
          <w:sz w:val="24"/>
          <w:szCs w:val="24"/>
        </w:rPr>
      </w:pPr>
    </w:p>
    <w:p w14:paraId="0AD7DF69" w14:textId="3B0926DD" w:rsidR="00C81B6B" w:rsidRPr="00C775F0" w:rsidRDefault="00C81B6B" w:rsidP="00A15E9D">
      <w:pPr>
        <w:spacing w:after="0"/>
        <w:jc w:val="center"/>
        <w:rPr>
          <w:rFonts w:ascii="Times New Roman" w:hAnsi="Times New Roman" w:cs="Times New Roman"/>
          <w:b/>
          <w:bCs/>
          <w:sz w:val="24"/>
          <w:szCs w:val="24"/>
        </w:rPr>
      </w:pPr>
    </w:p>
    <w:p w14:paraId="6924BA82" w14:textId="77777777" w:rsidR="00420AC8" w:rsidRPr="00C775F0" w:rsidRDefault="00420AC8" w:rsidP="00A15E9D">
      <w:pPr>
        <w:spacing w:after="0"/>
        <w:jc w:val="center"/>
        <w:rPr>
          <w:rFonts w:ascii="Times New Roman" w:hAnsi="Times New Roman" w:cs="Times New Roman"/>
          <w:b/>
          <w:bCs/>
          <w:sz w:val="24"/>
          <w:szCs w:val="24"/>
        </w:rPr>
      </w:pPr>
    </w:p>
    <w:p w14:paraId="74166CC5" w14:textId="1B57C96A" w:rsidR="00C81B6B" w:rsidRPr="00C775F0" w:rsidRDefault="00C81B6B" w:rsidP="00A15E9D">
      <w:pPr>
        <w:spacing w:after="0"/>
        <w:jc w:val="center"/>
        <w:rPr>
          <w:rFonts w:ascii="Times New Roman" w:hAnsi="Times New Roman" w:cs="Times New Roman"/>
          <w:b/>
          <w:bCs/>
          <w:sz w:val="24"/>
          <w:szCs w:val="24"/>
        </w:rPr>
      </w:pPr>
    </w:p>
    <w:p w14:paraId="11D6A720" w14:textId="0CC7B89E" w:rsidR="00C81B6B" w:rsidRPr="00C775F0" w:rsidRDefault="00C81B6B" w:rsidP="00A15E9D">
      <w:pPr>
        <w:spacing w:after="0"/>
        <w:jc w:val="center"/>
        <w:rPr>
          <w:rFonts w:ascii="Times New Roman" w:hAnsi="Times New Roman" w:cs="Times New Roman"/>
          <w:b/>
          <w:bCs/>
          <w:sz w:val="24"/>
          <w:szCs w:val="24"/>
        </w:rPr>
      </w:pPr>
    </w:p>
    <w:p w14:paraId="650230DB" w14:textId="201928E3" w:rsidR="004E2ED9" w:rsidRPr="00C775F0" w:rsidRDefault="004E2ED9" w:rsidP="00A15E9D">
      <w:pPr>
        <w:spacing w:after="0"/>
        <w:jc w:val="center"/>
        <w:rPr>
          <w:rFonts w:ascii="Times New Roman" w:hAnsi="Times New Roman" w:cs="Times New Roman"/>
          <w:b/>
          <w:bCs/>
          <w:sz w:val="24"/>
          <w:szCs w:val="24"/>
        </w:rPr>
      </w:pPr>
    </w:p>
    <w:p w14:paraId="00425274" w14:textId="0B61D248" w:rsidR="004E2ED9" w:rsidRPr="00C775F0" w:rsidRDefault="004E2ED9" w:rsidP="00A15E9D">
      <w:pPr>
        <w:spacing w:after="0"/>
        <w:jc w:val="center"/>
        <w:rPr>
          <w:rFonts w:ascii="Times New Roman" w:hAnsi="Times New Roman" w:cs="Times New Roman"/>
          <w:b/>
          <w:bCs/>
          <w:sz w:val="24"/>
          <w:szCs w:val="24"/>
        </w:rPr>
      </w:pPr>
    </w:p>
    <w:p w14:paraId="42CCD918" w14:textId="47B133C4" w:rsidR="004E2ED9" w:rsidRPr="00C775F0" w:rsidRDefault="004E2ED9" w:rsidP="00A15E9D">
      <w:pPr>
        <w:spacing w:after="0"/>
        <w:jc w:val="center"/>
        <w:rPr>
          <w:rFonts w:ascii="Times New Roman" w:hAnsi="Times New Roman" w:cs="Times New Roman"/>
          <w:b/>
          <w:bCs/>
          <w:sz w:val="24"/>
          <w:szCs w:val="24"/>
        </w:rPr>
      </w:pPr>
    </w:p>
    <w:p w14:paraId="741BD0C0" w14:textId="6A243AD3" w:rsidR="004E2ED9" w:rsidRPr="00C775F0" w:rsidRDefault="004E2ED9" w:rsidP="00A15E9D">
      <w:pPr>
        <w:spacing w:after="0"/>
        <w:jc w:val="center"/>
        <w:rPr>
          <w:rFonts w:ascii="Times New Roman" w:hAnsi="Times New Roman" w:cs="Times New Roman"/>
          <w:b/>
          <w:bCs/>
          <w:sz w:val="24"/>
          <w:szCs w:val="24"/>
        </w:rPr>
      </w:pPr>
    </w:p>
    <w:p w14:paraId="0AF1B235" w14:textId="754E50E6" w:rsidR="004E2ED9" w:rsidRPr="00C775F0" w:rsidRDefault="004E2ED9" w:rsidP="00A15E9D">
      <w:pPr>
        <w:spacing w:after="0"/>
        <w:jc w:val="center"/>
        <w:rPr>
          <w:rFonts w:ascii="Times New Roman" w:hAnsi="Times New Roman" w:cs="Times New Roman"/>
          <w:b/>
          <w:bCs/>
          <w:sz w:val="24"/>
          <w:szCs w:val="24"/>
        </w:rPr>
      </w:pPr>
    </w:p>
    <w:p w14:paraId="588289DB" w14:textId="22EF6B9B" w:rsidR="004E2ED9" w:rsidRPr="00C775F0" w:rsidRDefault="004E2ED9" w:rsidP="00A15E9D">
      <w:pPr>
        <w:spacing w:after="0"/>
        <w:jc w:val="center"/>
        <w:rPr>
          <w:rFonts w:ascii="Times New Roman" w:hAnsi="Times New Roman" w:cs="Times New Roman"/>
          <w:b/>
          <w:bCs/>
          <w:sz w:val="24"/>
          <w:szCs w:val="24"/>
        </w:rPr>
      </w:pPr>
    </w:p>
    <w:p w14:paraId="55FFD301" w14:textId="524EA1F5" w:rsidR="004E2ED9" w:rsidRPr="00C775F0" w:rsidRDefault="004E2ED9" w:rsidP="00A15E9D">
      <w:pPr>
        <w:spacing w:after="0"/>
        <w:jc w:val="center"/>
        <w:rPr>
          <w:rFonts w:ascii="Times New Roman" w:hAnsi="Times New Roman" w:cs="Times New Roman"/>
          <w:b/>
          <w:bCs/>
          <w:sz w:val="24"/>
          <w:szCs w:val="24"/>
        </w:rPr>
      </w:pPr>
    </w:p>
    <w:p w14:paraId="2DA8109E" w14:textId="2392445C" w:rsidR="004E2ED9" w:rsidRPr="00C775F0" w:rsidRDefault="004E2ED9" w:rsidP="00A15E9D">
      <w:pPr>
        <w:spacing w:after="0"/>
        <w:jc w:val="center"/>
        <w:rPr>
          <w:rFonts w:ascii="Times New Roman" w:hAnsi="Times New Roman" w:cs="Times New Roman"/>
          <w:b/>
          <w:bCs/>
          <w:sz w:val="24"/>
          <w:szCs w:val="24"/>
        </w:rPr>
      </w:pPr>
    </w:p>
    <w:p w14:paraId="3D55316C" w14:textId="0855D853" w:rsidR="004E2ED9" w:rsidRPr="00C775F0" w:rsidRDefault="004E2ED9" w:rsidP="00A15E9D">
      <w:pPr>
        <w:spacing w:after="0"/>
        <w:jc w:val="center"/>
        <w:rPr>
          <w:rFonts w:ascii="Times New Roman" w:hAnsi="Times New Roman" w:cs="Times New Roman"/>
          <w:b/>
          <w:bCs/>
          <w:sz w:val="24"/>
          <w:szCs w:val="24"/>
        </w:rPr>
      </w:pPr>
    </w:p>
    <w:p w14:paraId="6058A4B1" w14:textId="43B31183" w:rsidR="004E2ED9" w:rsidRPr="00C775F0" w:rsidRDefault="004E2ED9" w:rsidP="00A15E9D">
      <w:pPr>
        <w:spacing w:after="0"/>
        <w:jc w:val="center"/>
        <w:rPr>
          <w:rFonts w:ascii="Times New Roman" w:hAnsi="Times New Roman" w:cs="Times New Roman"/>
          <w:b/>
          <w:bCs/>
          <w:sz w:val="24"/>
          <w:szCs w:val="24"/>
        </w:rPr>
      </w:pPr>
    </w:p>
    <w:p w14:paraId="47B3A80E" w14:textId="5242F647" w:rsidR="004E2ED9" w:rsidRPr="00C775F0" w:rsidRDefault="004E2ED9" w:rsidP="00A15E9D">
      <w:pPr>
        <w:spacing w:after="0"/>
        <w:jc w:val="center"/>
        <w:rPr>
          <w:rFonts w:ascii="Times New Roman" w:hAnsi="Times New Roman" w:cs="Times New Roman"/>
          <w:b/>
          <w:bCs/>
          <w:sz w:val="24"/>
          <w:szCs w:val="24"/>
        </w:rPr>
      </w:pPr>
    </w:p>
    <w:p w14:paraId="6DEEEFC9" w14:textId="0271E4BD" w:rsidR="004E2ED9" w:rsidRPr="00C775F0" w:rsidRDefault="004E2ED9" w:rsidP="00A15E9D">
      <w:pPr>
        <w:spacing w:after="0"/>
        <w:jc w:val="center"/>
        <w:rPr>
          <w:rFonts w:ascii="Times New Roman" w:hAnsi="Times New Roman" w:cs="Times New Roman"/>
          <w:b/>
          <w:bCs/>
          <w:sz w:val="24"/>
          <w:szCs w:val="24"/>
        </w:rPr>
      </w:pPr>
    </w:p>
    <w:p w14:paraId="6660DDBB" w14:textId="2D273C2F" w:rsidR="004E2ED9" w:rsidRPr="00C775F0" w:rsidRDefault="004E2ED9" w:rsidP="00A15E9D">
      <w:pPr>
        <w:spacing w:after="0"/>
        <w:jc w:val="center"/>
        <w:rPr>
          <w:rFonts w:ascii="Times New Roman" w:hAnsi="Times New Roman" w:cs="Times New Roman"/>
          <w:b/>
          <w:bCs/>
          <w:sz w:val="24"/>
          <w:szCs w:val="24"/>
        </w:rPr>
      </w:pPr>
    </w:p>
    <w:p w14:paraId="553C9B1C" w14:textId="11175851" w:rsidR="004E2ED9" w:rsidRPr="00C775F0" w:rsidRDefault="004E2ED9" w:rsidP="00A15E9D">
      <w:pPr>
        <w:spacing w:after="0"/>
        <w:jc w:val="center"/>
        <w:rPr>
          <w:rFonts w:ascii="Times New Roman" w:hAnsi="Times New Roman" w:cs="Times New Roman"/>
          <w:b/>
          <w:bCs/>
          <w:sz w:val="24"/>
          <w:szCs w:val="24"/>
        </w:rPr>
      </w:pPr>
    </w:p>
    <w:p w14:paraId="47A3D86B" w14:textId="23A008A5" w:rsidR="000302B6" w:rsidRDefault="000302B6">
      <w:pPr>
        <w:rPr>
          <w:rFonts w:ascii="Times New Roman" w:hAnsi="Times New Roman" w:cs="Times New Roman"/>
          <w:b/>
          <w:bCs/>
          <w:sz w:val="24"/>
          <w:szCs w:val="24"/>
        </w:rPr>
      </w:pPr>
      <w:r>
        <w:rPr>
          <w:rFonts w:ascii="Times New Roman" w:hAnsi="Times New Roman" w:cs="Times New Roman"/>
          <w:b/>
          <w:bCs/>
          <w:sz w:val="24"/>
          <w:szCs w:val="24"/>
        </w:rPr>
        <w:br w:type="page"/>
      </w:r>
    </w:p>
    <w:p w14:paraId="42788011" w14:textId="77777777" w:rsidR="000302B6" w:rsidRDefault="00A15E9D" w:rsidP="00A15E9D">
      <w:pPr>
        <w:spacing w:after="0"/>
        <w:jc w:val="center"/>
        <w:rPr>
          <w:rFonts w:ascii="Times New Roman" w:hAnsi="Times New Roman" w:cs="Times New Roman"/>
          <w:b/>
          <w:bCs/>
          <w:sz w:val="24"/>
          <w:szCs w:val="24"/>
        </w:rPr>
      </w:pPr>
      <w:r w:rsidRPr="00C775F0">
        <w:rPr>
          <w:rFonts w:ascii="Times New Roman" w:hAnsi="Times New Roman" w:cs="Times New Roman"/>
          <w:b/>
          <w:bCs/>
          <w:sz w:val="24"/>
          <w:szCs w:val="24"/>
        </w:rPr>
        <w:lastRenderedPageBreak/>
        <w:t xml:space="preserve">ATTACHMENT </w:t>
      </w:r>
      <w:r w:rsidR="00426D48" w:rsidRPr="00C775F0">
        <w:rPr>
          <w:rFonts w:ascii="Times New Roman" w:hAnsi="Times New Roman" w:cs="Times New Roman"/>
          <w:b/>
          <w:bCs/>
          <w:sz w:val="24"/>
          <w:szCs w:val="24"/>
        </w:rPr>
        <w:t>D</w:t>
      </w:r>
      <w:r w:rsidRPr="00C775F0">
        <w:rPr>
          <w:rFonts w:ascii="Times New Roman" w:hAnsi="Times New Roman" w:cs="Times New Roman"/>
          <w:b/>
          <w:bCs/>
          <w:sz w:val="24"/>
          <w:szCs w:val="24"/>
        </w:rPr>
        <w:t xml:space="preserve">: </w:t>
      </w:r>
      <w:r w:rsidR="00A139A5" w:rsidRPr="00C775F0">
        <w:rPr>
          <w:rFonts w:ascii="Times New Roman" w:hAnsi="Times New Roman" w:cs="Times New Roman"/>
          <w:b/>
          <w:bCs/>
          <w:sz w:val="24"/>
          <w:szCs w:val="24"/>
        </w:rPr>
        <w:t xml:space="preserve">Percentage of Co-Located One-Stop Partner’s FTE in Each </w:t>
      </w:r>
    </w:p>
    <w:p w14:paraId="1F7CE28B" w14:textId="4D3D4478" w:rsidR="00A15E9D" w:rsidRPr="00C775F0" w:rsidRDefault="000302B6" w:rsidP="00A15E9D">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One-Stop </w:t>
      </w:r>
      <w:r w:rsidR="00A139A5" w:rsidRPr="00C775F0">
        <w:rPr>
          <w:rFonts w:ascii="Times New Roman" w:hAnsi="Times New Roman" w:cs="Times New Roman"/>
          <w:b/>
          <w:bCs/>
          <w:sz w:val="24"/>
          <w:szCs w:val="24"/>
        </w:rPr>
        <w:t>Center</w:t>
      </w:r>
    </w:p>
    <w:p w14:paraId="633860BB" w14:textId="04E3E3E4" w:rsidR="00E4046D" w:rsidRPr="00C775F0" w:rsidRDefault="00E4046D" w:rsidP="00E4046D">
      <w:pPr>
        <w:rPr>
          <w:rFonts w:ascii="Times New Roman" w:hAnsi="Times New Roman" w:cs="Times New Roman"/>
          <w:sz w:val="24"/>
          <w:szCs w:val="24"/>
        </w:rPr>
      </w:pPr>
    </w:p>
    <w:tbl>
      <w:tblPr>
        <w:tblStyle w:val="TableGrid"/>
        <w:tblpPr w:leftFromText="180" w:rightFromText="180" w:vertAnchor="text" w:horzAnchor="margin" w:tblpX="-640" w:tblpY="-39"/>
        <w:tblW w:w="10852" w:type="dxa"/>
        <w:tblLook w:val="04A0" w:firstRow="1" w:lastRow="0" w:firstColumn="1" w:lastColumn="0" w:noHBand="0" w:noVBand="1"/>
      </w:tblPr>
      <w:tblGrid>
        <w:gridCol w:w="4494"/>
        <w:gridCol w:w="3070"/>
        <w:gridCol w:w="3288"/>
      </w:tblGrid>
      <w:tr w:rsidR="00A139A5" w:rsidRPr="00C775F0" w14:paraId="01BED7E2" w14:textId="77777777" w:rsidTr="00C81B6B">
        <w:trPr>
          <w:trHeight w:val="458"/>
        </w:trPr>
        <w:tc>
          <w:tcPr>
            <w:tcW w:w="10852" w:type="dxa"/>
            <w:gridSpan w:val="3"/>
            <w:shd w:val="clear" w:color="auto" w:fill="E7E6E6" w:themeFill="background2"/>
          </w:tcPr>
          <w:p w14:paraId="385ABFE7" w14:textId="77777777" w:rsidR="00A139A5" w:rsidRPr="00C775F0" w:rsidRDefault="00A139A5" w:rsidP="00C81B6B">
            <w:pPr>
              <w:jc w:val="center"/>
              <w:rPr>
                <w:rFonts w:ascii="Times New Roman" w:hAnsi="Times New Roman" w:cs="Times New Roman"/>
                <w:b/>
                <w:bCs/>
                <w:sz w:val="24"/>
                <w:szCs w:val="24"/>
              </w:rPr>
            </w:pPr>
            <w:r w:rsidRPr="00C775F0">
              <w:rPr>
                <w:rFonts w:ascii="Times New Roman" w:hAnsi="Times New Roman" w:cs="Times New Roman"/>
                <w:b/>
                <w:bCs/>
                <w:sz w:val="24"/>
                <w:szCs w:val="24"/>
              </w:rPr>
              <w:t>One-Stop Center Location: _______________________________</w:t>
            </w:r>
          </w:p>
          <w:p w14:paraId="0C80E3D4" w14:textId="77777777" w:rsidR="00A139A5" w:rsidRPr="00C775F0" w:rsidRDefault="00A139A5" w:rsidP="00C81B6B">
            <w:pPr>
              <w:jc w:val="center"/>
              <w:rPr>
                <w:rFonts w:ascii="Times New Roman" w:hAnsi="Times New Roman" w:cs="Times New Roman"/>
                <w:b/>
                <w:bCs/>
                <w:sz w:val="24"/>
                <w:szCs w:val="24"/>
              </w:rPr>
            </w:pPr>
          </w:p>
          <w:p w14:paraId="47B0E680" w14:textId="1105CCBC" w:rsidR="00A139A5" w:rsidRPr="00C775F0" w:rsidRDefault="00A139A5" w:rsidP="00C81B6B">
            <w:pPr>
              <w:jc w:val="center"/>
              <w:rPr>
                <w:rFonts w:ascii="Times New Roman" w:hAnsi="Times New Roman" w:cs="Times New Roman"/>
                <w:b/>
                <w:bCs/>
                <w:sz w:val="24"/>
                <w:szCs w:val="24"/>
              </w:rPr>
            </w:pPr>
            <w:r w:rsidRPr="00C775F0">
              <w:rPr>
                <w:rFonts w:ascii="Times New Roman" w:hAnsi="Times New Roman" w:cs="Times New Roman"/>
                <w:b/>
                <w:bCs/>
                <w:sz w:val="24"/>
                <w:szCs w:val="24"/>
              </w:rPr>
              <w:t>Total Direct Salaries and Fringe Benefits for all One-Stop FTE Staff: $____________</w:t>
            </w:r>
          </w:p>
          <w:p w14:paraId="3B7E9249" w14:textId="77777777" w:rsidR="00A139A5" w:rsidRPr="00C775F0" w:rsidRDefault="00A139A5" w:rsidP="00C81B6B">
            <w:pPr>
              <w:jc w:val="center"/>
              <w:rPr>
                <w:rFonts w:ascii="Times New Roman" w:hAnsi="Times New Roman" w:cs="Times New Roman"/>
                <w:b/>
                <w:bCs/>
                <w:sz w:val="24"/>
                <w:szCs w:val="24"/>
              </w:rPr>
            </w:pPr>
          </w:p>
        </w:tc>
      </w:tr>
      <w:tr w:rsidR="00A139A5" w:rsidRPr="00C775F0" w14:paraId="690AB472" w14:textId="77777777" w:rsidTr="00C81B6B">
        <w:trPr>
          <w:trHeight w:val="458"/>
        </w:trPr>
        <w:tc>
          <w:tcPr>
            <w:tcW w:w="4494" w:type="dxa"/>
            <w:shd w:val="clear" w:color="auto" w:fill="E7E6E6" w:themeFill="background2"/>
          </w:tcPr>
          <w:p w14:paraId="116CB905" w14:textId="77777777" w:rsidR="00A139A5" w:rsidRPr="00C775F0" w:rsidRDefault="00A139A5" w:rsidP="00C81B6B">
            <w:pPr>
              <w:jc w:val="center"/>
              <w:rPr>
                <w:rFonts w:ascii="Times New Roman" w:hAnsi="Times New Roman" w:cs="Times New Roman"/>
                <w:b/>
                <w:bCs/>
                <w:sz w:val="24"/>
                <w:szCs w:val="24"/>
              </w:rPr>
            </w:pPr>
            <w:r w:rsidRPr="00C775F0">
              <w:rPr>
                <w:rFonts w:ascii="Times New Roman" w:hAnsi="Times New Roman" w:cs="Times New Roman"/>
                <w:b/>
                <w:bCs/>
                <w:sz w:val="24"/>
                <w:szCs w:val="24"/>
              </w:rPr>
              <w:t>Partner Program</w:t>
            </w:r>
          </w:p>
        </w:tc>
        <w:tc>
          <w:tcPr>
            <w:tcW w:w="3070" w:type="dxa"/>
            <w:shd w:val="clear" w:color="auto" w:fill="E7E6E6" w:themeFill="background2"/>
          </w:tcPr>
          <w:p w14:paraId="1302A5FA" w14:textId="0CEBECDA" w:rsidR="00A139A5" w:rsidRPr="00C775F0" w:rsidRDefault="00A139A5" w:rsidP="00C81B6B">
            <w:pPr>
              <w:jc w:val="center"/>
              <w:rPr>
                <w:rFonts w:ascii="Times New Roman" w:hAnsi="Times New Roman" w:cs="Times New Roman"/>
                <w:b/>
                <w:bCs/>
                <w:sz w:val="24"/>
                <w:szCs w:val="24"/>
              </w:rPr>
            </w:pPr>
            <w:r w:rsidRPr="00C775F0">
              <w:rPr>
                <w:rFonts w:ascii="Times New Roman" w:hAnsi="Times New Roman" w:cs="Times New Roman"/>
                <w:b/>
                <w:bCs/>
                <w:sz w:val="24"/>
                <w:szCs w:val="24"/>
              </w:rPr>
              <w:t>Total Direct Salaries/Fringe Benefits for Partner’s FTE Staff</w:t>
            </w:r>
          </w:p>
        </w:tc>
        <w:tc>
          <w:tcPr>
            <w:tcW w:w="3288" w:type="dxa"/>
            <w:shd w:val="clear" w:color="auto" w:fill="E7E6E6" w:themeFill="background2"/>
          </w:tcPr>
          <w:p w14:paraId="67A611EE" w14:textId="5EA4DD99" w:rsidR="00A139A5" w:rsidRPr="00C775F0" w:rsidRDefault="00A139A5" w:rsidP="00C81B6B">
            <w:pPr>
              <w:jc w:val="center"/>
              <w:rPr>
                <w:rFonts w:ascii="Times New Roman" w:hAnsi="Times New Roman" w:cs="Times New Roman"/>
                <w:b/>
                <w:bCs/>
                <w:sz w:val="24"/>
                <w:szCs w:val="24"/>
              </w:rPr>
            </w:pPr>
            <w:r w:rsidRPr="00C775F0">
              <w:rPr>
                <w:rFonts w:ascii="Times New Roman" w:hAnsi="Times New Roman" w:cs="Times New Roman"/>
                <w:b/>
                <w:bCs/>
                <w:sz w:val="24"/>
                <w:szCs w:val="24"/>
              </w:rPr>
              <w:t>Partner’s Total Direct Salaries/Fringe Benefits for FTE Staff as a Percentage of One-Stop Total FTE Staff</w:t>
            </w:r>
          </w:p>
        </w:tc>
      </w:tr>
      <w:tr w:rsidR="00A139A5" w:rsidRPr="00C775F0" w14:paraId="4DE85F0F" w14:textId="77777777" w:rsidTr="00C81B6B">
        <w:trPr>
          <w:trHeight w:val="233"/>
        </w:trPr>
        <w:tc>
          <w:tcPr>
            <w:tcW w:w="4494" w:type="dxa"/>
          </w:tcPr>
          <w:p w14:paraId="5AB96336" w14:textId="77777777" w:rsidR="00A139A5" w:rsidRPr="00C775F0" w:rsidRDefault="00A139A5" w:rsidP="00C81B6B">
            <w:pPr>
              <w:jc w:val="center"/>
              <w:rPr>
                <w:rFonts w:ascii="Times New Roman" w:hAnsi="Times New Roman" w:cs="Times New Roman"/>
                <w:sz w:val="24"/>
                <w:szCs w:val="24"/>
              </w:rPr>
            </w:pPr>
          </w:p>
        </w:tc>
        <w:tc>
          <w:tcPr>
            <w:tcW w:w="3070" w:type="dxa"/>
          </w:tcPr>
          <w:p w14:paraId="151FFABE" w14:textId="77777777" w:rsidR="00A139A5" w:rsidRPr="00C775F0" w:rsidRDefault="00A139A5" w:rsidP="00C81B6B">
            <w:pPr>
              <w:jc w:val="center"/>
              <w:rPr>
                <w:rFonts w:ascii="Times New Roman" w:hAnsi="Times New Roman" w:cs="Times New Roman"/>
                <w:sz w:val="24"/>
                <w:szCs w:val="24"/>
              </w:rPr>
            </w:pPr>
          </w:p>
        </w:tc>
        <w:tc>
          <w:tcPr>
            <w:tcW w:w="3288" w:type="dxa"/>
          </w:tcPr>
          <w:p w14:paraId="06E302A0" w14:textId="77777777" w:rsidR="00A139A5" w:rsidRPr="00C775F0" w:rsidRDefault="00A139A5" w:rsidP="00C81B6B">
            <w:pPr>
              <w:jc w:val="center"/>
              <w:rPr>
                <w:rFonts w:ascii="Times New Roman" w:hAnsi="Times New Roman" w:cs="Times New Roman"/>
                <w:sz w:val="24"/>
                <w:szCs w:val="24"/>
              </w:rPr>
            </w:pPr>
          </w:p>
        </w:tc>
      </w:tr>
      <w:tr w:rsidR="00A139A5" w:rsidRPr="00C775F0" w14:paraId="795FF15B" w14:textId="77777777" w:rsidTr="00C81B6B">
        <w:trPr>
          <w:trHeight w:val="224"/>
        </w:trPr>
        <w:tc>
          <w:tcPr>
            <w:tcW w:w="4494" w:type="dxa"/>
          </w:tcPr>
          <w:p w14:paraId="66939F5C" w14:textId="77777777" w:rsidR="00A139A5" w:rsidRPr="00C775F0" w:rsidRDefault="00A139A5" w:rsidP="00C81B6B">
            <w:pPr>
              <w:jc w:val="center"/>
              <w:rPr>
                <w:rFonts w:ascii="Times New Roman" w:hAnsi="Times New Roman" w:cs="Times New Roman"/>
                <w:sz w:val="24"/>
                <w:szCs w:val="24"/>
              </w:rPr>
            </w:pPr>
          </w:p>
        </w:tc>
        <w:tc>
          <w:tcPr>
            <w:tcW w:w="3070" w:type="dxa"/>
          </w:tcPr>
          <w:p w14:paraId="48556F41" w14:textId="77777777" w:rsidR="00A139A5" w:rsidRPr="00C775F0" w:rsidRDefault="00A139A5" w:rsidP="00C81B6B">
            <w:pPr>
              <w:jc w:val="center"/>
              <w:rPr>
                <w:rFonts w:ascii="Times New Roman" w:hAnsi="Times New Roman" w:cs="Times New Roman"/>
                <w:sz w:val="24"/>
                <w:szCs w:val="24"/>
              </w:rPr>
            </w:pPr>
          </w:p>
        </w:tc>
        <w:tc>
          <w:tcPr>
            <w:tcW w:w="3288" w:type="dxa"/>
          </w:tcPr>
          <w:p w14:paraId="1099DA7F" w14:textId="77777777" w:rsidR="00A139A5" w:rsidRPr="00C775F0" w:rsidRDefault="00A139A5" w:rsidP="00C81B6B">
            <w:pPr>
              <w:jc w:val="center"/>
              <w:rPr>
                <w:rFonts w:ascii="Times New Roman" w:hAnsi="Times New Roman" w:cs="Times New Roman"/>
                <w:sz w:val="24"/>
                <w:szCs w:val="24"/>
              </w:rPr>
            </w:pPr>
          </w:p>
        </w:tc>
      </w:tr>
      <w:tr w:rsidR="00A139A5" w:rsidRPr="00C775F0" w14:paraId="55CC6731" w14:textId="77777777" w:rsidTr="00C81B6B">
        <w:trPr>
          <w:trHeight w:val="233"/>
        </w:trPr>
        <w:tc>
          <w:tcPr>
            <w:tcW w:w="4494" w:type="dxa"/>
          </w:tcPr>
          <w:p w14:paraId="70BB2B3D" w14:textId="77777777" w:rsidR="00A139A5" w:rsidRPr="00C775F0" w:rsidRDefault="00A139A5" w:rsidP="00C81B6B">
            <w:pPr>
              <w:jc w:val="center"/>
              <w:rPr>
                <w:rFonts w:ascii="Times New Roman" w:hAnsi="Times New Roman" w:cs="Times New Roman"/>
                <w:sz w:val="24"/>
                <w:szCs w:val="24"/>
              </w:rPr>
            </w:pPr>
          </w:p>
        </w:tc>
        <w:tc>
          <w:tcPr>
            <w:tcW w:w="3070" w:type="dxa"/>
          </w:tcPr>
          <w:p w14:paraId="5776B4AD" w14:textId="77777777" w:rsidR="00A139A5" w:rsidRPr="00C775F0" w:rsidRDefault="00A139A5" w:rsidP="00C81B6B">
            <w:pPr>
              <w:jc w:val="center"/>
              <w:rPr>
                <w:rFonts w:ascii="Times New Roman" w:hAnsi="Times New Roman" w:cs="Times New Roman"/>
                <w:sz w:val="24"/>
                <w:szCs w:val="24"/>
              </w:rPr>
            </w:pPr>
          </w:p>
        </w:tc>
        <w:tc>
          <w:tcPr>
            <w:tcW w:w="3288" w:type="dxa"/>
          </w:tcPr>
          <w:p w14:paraId="7FFE31E0" w14:textId="77777777" w:rsidR="00A139A5" w:rsidRPr="00C775F0" w:rsidRDefault="00A139A5" w:rsidP="00C81B6B">
            <w:pPr>
              <w:jc w:val="center"/>
              <w:rPr>
                <w:rFonts w:ascii="Times New Roman" w:hAnsi="Times New Roman" w:cs="Times New Roman"/>
                <w:sz w:val="24"/>
                <w:szCs w:val="24"/>
              </w:rPr>
            </w:pPr>
          </w:p>
        </w:tc>
      </w:tr>
      <w:tr w:rsidR="00A139A5" w:rsidRPr="00C775F0" w14:paraId="6394715D" w14:textId="77777777" w:rsidTr="00C81B6B">
        <w:trPr>
          <w:trHeight w:val="233"/>
        </w:trPr>
        <w:tc>
          <w:tcPr>
            <w:tcW w:w="4494" w:type="dxa"/>
          </w:tcPr>
          <w:p w14:paraId="1D9FB6B8" w14:textId="77777777" w:rsidR="00A139A5" w:rsidRPr="00C775F0" w:rsidRDefault="00A139A5" w:rsidP="00C81B6B">
            <w:pPr>
              <w:jc w:val="center"/>
              <w:rPr>
                <w:rFonts w:ascii="Times New Roman" w:hAnsi="Times New Roman" w:cs="Times New Roman"/>
                <w:sz w:val="24"/>
                <w:szCs w:val="24"/>
              </w:rPr>
            </w:pPr>
          </w:p>
        </w:tc>
        <w:tc>
          <w:tcPr>
            <w:tcW w:w="3070" w:type="dxa"/>
          </w:tcPr>
          <w:p w14:paraId="1331643F" w14:textId="77777777" w:rsidR="00A139A5" w:rsidRPr="00C775F0" w:rsidRDefault="00A139A5" w:rsidP="00C81B6B">
            <w:pPr>
              <w:jc w:val="center"/>
              <w:rPr>
                <w:rFonts w:ascii="Times New Roman" w:hAnsi="Times New Roman" w:cs="Times New Roman"/>
                <w:sz w:val="24"/>
                <w:szCs w:val="24"/>
              </w:rPr>
            </w:pPr>
          </w:p>
        </w:tc>
        <w:tc>
          <w:tcPr>
            <w:tcW w:w="3288" w:type="dxa"/>
          </w:tcPr>
          <w:p w14:paraId="68DF8F97" w14:textId="77777777" w:rsidR="00A139A5" w:rsidRPr="00C775F0" w:rsidRDefault="00A139A5" w:rsidP="00C81B6B">
            <w:pPr>
              <w:jc w:val="center"/>
              <w:rPr>
                <w:rFonts w:ascii="Times New Roman" w:hAnsi="Times New Roman" w:cs="Times New Roman"/>
                <w:sz w:val="24"/>
                <w:szCs w:val="24"/>
              </w:rPr>
            </w:pPr>
          </w:p>
        </w:tc>
      </w:tr>
      <w:tr w:rsidR="00A139A5" w:rsidRPr="00C775F0" w14:paraId="28ADB41A" w14:textId="77777777" w:rsidTr="00C81B6B">
        <w:trPr>
          <w:trHeight w:val="224"/>
        </w:trPr>
        <w:tc>
          <w:tcPr>
            <w:tcW w:w="4494" w:type="dxa"/>
          </w:tcPr>
          <w:p w14:paraId="50CDF100" w14:textId="77777777" w:rsidR="00A139A5" w:rsidRPr="00C775F0" w:rsidRDefault="00A139A5" w:rsidP="00C81B6B">
            <w:pPr>
              <w:jc w:val="center"/>
              <w:rPr>
                <w:rFonts w:ascii="Times New Roman" w:hAnsi="Times New Roman" w:cs="Times New Roman"/>
                <w:sz w:val="24"/>
                <w:szCs w:val="24"/>
              </w:rPr>
            </w:pPr>
          </w:p>
        </w:tc>
        <w:tc>
          <w:tcPr>
            <w:tcW w:w="3070" w:type="dxa"/>
          </w:tcPr>
          <w:p w14:paraId="07A35C47" w14:textId="77777777" w:rsidR="00A139A5" w:rsidRPr="00C775F0" w:rsidRDefault="00A139A5" w:rsidP="00C81B6B">
            <w:pPr>
              <w:jc w:val="center"/>
              <w:rPr>
                <w:rFonts w:ascii="Times New Roman" w:hAnsi="Times New Roman" w:cs="Times New Roman"/>
                <w:sz w:val="24"/>
                <w:szCs w:val="24"/>
              </w:rPr>
            </w:pPr>
          </w:p>
        </w:tc>
        <w:tc>
          <w:tcPr>
            <w:tcW w:w="3288" w:type="dxa"/>
          </w:tcPr>
          <w:p w14:paraId="2117CA04" w14:textId="77777777" w:rsidR="00A139A5" w:rsidRPr="00C775F0" w:rsidRDefault="00A139A5" w:rsidP="00C81B6B">
            <w:pPr>
              <w:jc w:val="center"/>
              <w:rPr>
                <w:rFonts w:ascii="Times New Roman" w:hAnsi="Times New Roman" w:cs="Times New Roman"/>
                <w:sz w:val="24"/>
                <w:szCs w:val="24"/>
              </w:rPr>
            </w:pPr>
          </w:p>
        </w:tc>
      </w:tr>
      <w:tr w:rsidR="00A139A5" w:rsidRPr="00C775F0" w14:paraId="259BED77" w14:textId="77777777" w:rsidTr="00C81B6B">
        <w:trPr>
          <w:trHeight w:val="233"/>
        </w:trPr>
        <w:tc>
          <w:tcPr>
            <w:tcW w:w="4494" w:type="dxa"/>
          </w:tcPr>
          <w:p w14:paraId="2AE30936" w14:textId="77777777" w:rsidR="00A139A5" w:rsidRPr="00C775F0" w:rsidRDefault="00A139A5" w:rsidP="00C81B6B">
            <w:pPr>
              <w:jc w:val="center"/>
              <w:rPr>
                <w:rFonts w:ascii="Times New Roman" w:hAnsi="Times New Roman" w:cs="Times New Roman"/>
                <w:sz w:val="24"/>
                <w:szCs w:val="24"/>
              </w:rPr>
            </w:pPr>
          </w:p>
        </w:tc>
        <w:tc>
          <w:tcPr>
            <w:tcW w:w="3070" w:type="dxa"/>
          </w:tcPr>
          <w:p w14:paraId="62E52632" w14:textId="77777777" w:rsidR="00A139A5" w:rsidRPr="00C775F0" w:rsidRDefault="00A139A5" w:rsidP="00C81B6B">
            <w:pPr>
              <w:jc w:val="center"/>
              <w:rPr>
                <w:rFonts w:ascii="Times New Roman" w:hAnsi="Times New Roman" w:cs="Times New Roman"/>
                <w:sz w:val="24"/>
                <w:szCs w:val="24"/>
              </w:rPr>
            </w:pPr>
          </w:p>
        </w:tc>
        <w:tc>
          <w:tcPr>
            <w:tcW w:w="3288" w:type="dxa"/>
          </w:tcPr>
          <w:p w14:paraId="0BF7343E" w14:textId="77777777" w:rsidR="00A139A5" w:rsidRPr="00C775F0" w:rsidRDefault="00A139A5" w:rsidP="00C81B6B">
            <w:pPr>
              <w:jc w:val="center"/>
              <w:rPr>
                <w:rFonts w:ascii="Times New Roman" w:hAnsi="Times New Roman" w:cs="Times New Roman"/>
                <w:sz w:val="24"/>
                <w:szCs w:val="24"/>
              </w:rPr>
            </w:pPr>
          </w:p>
        </w:tc>
      </w:tr>
      <w:tr w:rsidR="00A139A5" w:rsidRPr="00C775F0" w14:paraId="42A6883B" w14:textId="77777777" w:rsidTr="00C81B6B">
        <w:trPr>
          <w:trHeight w:val="224"/>
        </w:trPr>
        <w:tc>
          <w:tcPr>
            <w:tcW w:w="4494" w:type="dxa"/>
          </w:tcPr>
          <w:p w14:paraId="69F1B7E2" w14:textId="77777777" w:rsidR="00A139A5" w:rsidRPr="00C775F0" w:rsidRDefault="00A139A5" w:rsidP="00C81B6B">
            <w:pPr>
              <w:jc w:val="center"/>
              <w:rPr>
                <w:rFonts w:ascii="Times New Roman" w:hAnsi="Times New Roman" w:cs="Times New Roman"/>
                <w:sz w:val="24"/>
                <w:szCs w:val="24"/>
              </w:rPr>
            </w:pPr>
          </w:p>
        </w:tc>
        <w:tc>
          <w:tcPr>
            <w:tcW w:w="3070" w:type="dxa"/>
          </w:tcPr>
          <w:p w14:paraId="79284824" w14:textId="77777777" w:rsidR="00A139A5" w:rsidRPr="00C775F0" w:rsidRDefault="00A139A5" w:rsidP="00C81B6B">
            <w:pPr>
              <w:jc w:val="center"/>
              <w:rPr>
                <w:rFonts w:ascii="Times New Roman" w:hAnsi="Times New Roman" w:cs="Times New Roman"/>
                <w:sz w:val="24"/>
                <w:szCs w:val="24"/>
              </w:rPr>
            </w:pPr>
          </w:p>
        </w:tc>
        <w:tc>
          <w:tcPr>
            <w:tcW w:w="3288" w:type="dxa"/>
          </w:tcPr>
          <w:p w14:paraId="196494A0" w14:textId="77777777" w:rsidR="00A139A5" w:rsidRPr="00C775F0" w:rsidRDefault="00A139A5" w:rsidP="00C81B6B">
            <w:pPr>
              <w:jc w:val="center"/>
              <w:rPr>
                <w:rFonts w:ascii="Times New Roman" w:hAnsi="Times New Roman" w:cs="Times New Roman"/>
                <w:sz w:val="24"/>
                <w:szCs w:val="24"/>
              </w:rPr>
            </w:pPr>
          </w:p>
        </w:tc>
      </w:tr>
      <w:tr w:rsidR="00A139A5" w:rsidRPr="00C775F0" w14:paraId="43EA14DC" w14:textId="77777777" w:rsidTr="00C81B6B">
        <w:trPr>
          <w:trHeight w:val="233"/>
        </w:trPr>
        <w:tc>
          <w:tcPr>
            <w:tcW w:w="4494" w:type="dxa"/>
          </w:tcPr>
          <w:p w14:paraId="09C50B90" w14:textId="77777777" w:rsidR="00A139A5" w:rsidRPr="00C775F0" w:rsidRDefault="00A139A5" w:rsidP="00C81B6B">
            <w:pPr>
              <w:jc w:val="center"/>
              <w:rPr>
                <w:rFonts w:ascii="Times New Roman" w:hAnsi="Times New Roman" w:cs="Times New Roman"/>
                <w:sz w:val="24"/>
                <w:szCs w:val="24"/>
              </w:rPr>
            </w:pPr>
          </w:p>
        </w:tc>
        <w:tc>
          <w:tcPr>
            <w:tcW w:w="3070" w:type="dxa"/>
          </w:tcPr>
          <w:p w14:paraId="67595BC4" w14:textId="77777777" w:rsidR="00A139A5" w:rsidRPr="00C775F0" w:rsidRDefault="00A139A5" w:rsidP="00C81B6B">
            <w:pPr>
              <w:jc w:val="center"/>
              <w:rPr>
                <w:rFonts w:ascii="Times New Roman" w:hAnsi="Times New Roman" w:cs="Times New Roman"/>
                <w:sz w:val="24"/>
                <w:szCs w:val="24"/>
              </w:rPr>
            </w:pPr>
          </w:p>
        </w:tc>
        <w:tc>
          <w:tcPr>
            <w:tcW w:w="3288" w:type="dxa"/>
          </w:tcPr>
          <w:p w14:paraId="6A2260D7" w14:textId="77777777" w:rsidR="00A139A5" w:rsidRPr="00C775F0" w:rsidRDefault="00A139A5" w:rsidP="00C81B6B">
            <w:pPr>
              <w:jc w:val="center"/>
              <w:rPr>
                <w:rFonts w:ascii="Times New Roman" w:hAnsi="Times New Roman" w:cs="Times New Roman"/>
                <w:sz w:val="24"/>
                <w:szCs w:val="24"/>
              </w:rPr>
            </w:pPr>
          </w:p>
        </w:tc>
      </w:tr>
      <w:tr w:rsidR="00A139A5" w:rsidRPr="00C775F0" w14:paraId="2AB33D39" w14:textId="77777777" w:rsidTr="00C81B6B">
        <w:trPr>
          <w:trHeight w:val="233"/>
        </w:trPr>
        <w:tc>
          <w:tcPr>
            <w:tcW w:w="4494" w:type="dxa"/>
          </w:tcPr>
          <w:p w14:paraId="062F2653" w14:textId="77777777" w:rsidR="00A139A5" w:rsidRPr="00C775F0" w:rsidRDefault="00A139A5" w:rsidP="00C81B6B">
            <w:pPr>
              <w:rPr>
                <w:rFonts w:ascii="Times New Roman" w:hAnsi="Times New Roman" w:cs="Times New Roman"/>
                <w:b/>
                <w:bCs/>
                <w:sz w:val="24"/>
                <w:szCs w:val="24"/>
              </w:rPr>
            </w:pPr>
            <w:r w:rsidRPr="00C775F0">
              <w:rPr>
                <w:rFonts w:ascii="Times New Roman" w:hAnsi="Times New Roman" w:cs="Times New Roman"/>
                <w:b/>
                <w:bCs/>
                <w:sz w:val="24"/>
                <w:szCs w:val="24"/>
              </w:rPr>
              <w:t>Totals</w:t>
            </w:r>
          </w:p>
        </w:tc>
        <w:tc>
          <w:tcPr>
            <w:tcW w:w="3070" w:type="dxa"/>
          </w:tcPr>
          <w:p w14:paraId="59DDEEEE" w14:textId="77777777" w:rsidR="00A139A5" w:rsidRPr="00C775F0" w:rsidRDefault="00A139A5" w:rsidP="00C81B6B">
            <w:pPr>
              <w:jc w:val="center"/>
              <w:rPr>
                <w:rFonts w:ascii="Times New Roman" w:hAnsi="Times New Roman" w:cs="Times New Roman"/>
                <w:b/>
                <w:bCs/>
                <w:sz w:val="24"/>
                <w:szCs w:val="24"/>
              </w:rPr>
            </w:pPr>
          </w:p>
        </w:tc>
        <w:tc>
          <w:tcPr>
            <w:tcW w:w="3288" w:type="dxa"/>
          </w:tcPr>
          <w:p w14:paraId="322403D1" w14:textId="77777777" w:rsidR="00A139A5" w:rsidRPr="00C775F0" w:rsidRDefault="00A139A5" w:rsidP="00C81B6B">
            <w:pPr>
              <w:jc w:val="center"/>
              <w:rPr>
                <w:rFonts w:ascii="Times New Roman" w:hAnsi="Times New Roman" w:cs="Times New Roman"/>
                <w:b/>
                <w:bCs/>
                <w:sz w:val="24"/>
                <w:szCs w:val="24"/>
              </w:rPr>
            </w:pPr>
            <w:r w:rsidRPr="00C775F0">
              <w:rPr>
                <w:rFonts w:ascii="Times New Roman" w:hAnsi="Times New Roman" w:cs="Times New Roman"/>
                <w:b/>
                <w:bCs/>
                <w:sz w:val="24"/>
                <w:szCs w:val="24"/>
              </w:rPr>
              <w:t>100%</w:t>
            </w:r>
          </w:p>
        </w:tc>
      </w:tr>
    </w:tbl>
    <w:p w14:paraId="2DF2A032" w14:textId="4FF87C33" w:rsidR="00E4046D" w:rsidRPr="00C775F0" w:rsidRDefault="00E4046D" w:rsidP="00E4046D">
      <w:pPr>
        <w:rPr>
          <w:rFonts w:ascii="Times New Roman" w:hAnsi="Times New Roman" w:cs="Times New Roman"/>
          <w:sz w:val="24"/>
          <w:szCs w:val="24"/>
        </w:rPr>
      </w:pPr>
    </w:p>
    <w:p w14:paraId="477A0226" w14:textId="77777777" w:rsidR="004E2ED9" w:rsidRPr="00C775F0" w:rsidRDefault="004E2ED9" w:rsidP="00801CD9">
      <w:pPr>
        <w:jc w:val="center"/>
        <w:rPr>
          <w:rFonts w:ascii="Times New Roman" w:hAnsi="Times New Roman" w:cs="Times New Roman"/>
          <w:b/>
          <w:bCs/>
          <w:sz w:val="24"/>
          <w:szCs w:val="24"/>
        </w:rPr>
      </w:pPr>
    </w:p>
    <w:p w14:paraId="643C406B" w14:textId="77777777" w:rsidR="004E2ED9" w:rsidRPr="00C775F0" w:rsidRDefault="004E2ED9" w:rsidP="00801CD9">
      <w:pPr>
        <w:jc w:val="center"/>
        <w:rPr>
          <w:rFonts w:ascii="Times New Roman" w:hAnsi="Times New Roman" w:cs="Times New Roman"/>
          <w:b/>
          <w:bCs/>
          <w:sz w:val="24"/>
          <w:szCs w:val="24"/>
        </w:rPr>
      </w:pPr>
    </w:p>
    <w:p w14:paraId="3007CC07" w14:textId="77777777" w:rsidR="004E2ED9" w:rsidRPr="00C775F0" w:rsidRDefault="004E2ED9" w:rsidP="00801CD9">
      <w:pPr>
        <w:jc w:val="center"/>
        <w:rPr>
          <w:rFonts w:ascii="Times New Roman" w:hAnsi="Times New Roman" w:cs="Times New Roman"/>
          <w:b/>
          <w:bCs/>
          <w:sz w:val="24"/>
          <w:szCs w:val="24"/>
        </w:rPr>
      </w:pPr>
    </w:p>
    <w:p w14:paraId="28DF541B" w14:textId="77777777" w:rsidR="004E2ED9" w:rsidRPr="00C775F0" w:rsidRDefault="004E2ED9" w:rsidP="00801CD9">
      <w:pPr>
        <w:jc w:val="center"/>
        <w:rPr>
          <w:rFonts w:ascii="Times New Roman" w:hAnsi="Times New Roman" w:cs="Times New Roman"/>
          <w:b/>
          <w:bCs/>
          <w:sz w:val="24"/>
          <w:szCs w:val="24"/>
        </w:rPr>
      </w:pPr>
    </w:p>
    <w:p w14:paraId="146AB096" w14:textId="77777777" w:rsidR="004E2ED9" w:rsidRPr="00C775F0" w:rsidRDefault="004E2ED9" w:rsidP="00801CD9">
      <w:pPr>
        <w:jc w:val="center"/>
        <w:rPr>
          <w:rFonts w:ascii="Times New Roman" w:hAnsi="Times New Roman" w:cs="Times New Roman"/>
          <w:b/>
          <w:bCs/>
          <w:sz w:val="24"/>
          <w:szCs w:val="24"/>
        </w:rPr>
      </w:pPr>
    </w:p>
    <w:p w14:paraId="4CD6F3B2" w14:textId="77777777" w:rsidR="004E2ED9" w:rsidRPr="00C775F0" w:rsidRDefault="004E2ED9" w:rsidP="00801CD9">
      <w:pPr>
        <w:jc w:val="center"/>
        <w:rPr>
          <w:rFonts w:ascii="Times New Roman" w:hAnsi="Times New Roman" w:cs="Times New Roman"/>
          <w:b/>
          <w:bCs/>
          <w:sz w:val="24"/>
          <w:szCs w:val="24"/>
        </w:rPr>
      </w:pPr>
    </w:p>
    <w:p w14:paraId="2871EC36" w14:textId="77777777" w:rsidR="004E2ED9" w:rsidRPr="00C775F0" w:rsidRDefault="004E2ED9" w:rsidP="00801CD9">
      <w:pPr>
        <w:jc w:val="center"/>
        <w:rPr>
          <w:rFonts w:ascii="Times New Roman" w:hAnsi="Times New Roman" w:cs="Times New Roman"/>
          <w:b/>
          <w:bCs/>
          <w:sz w:val="24"/>
          <w:szCs w:val="24"/>
        </w:rPr>
      </w:pPr>
    </w:p>
    <w:p w14:paraId="7B65533F" w14:textId="77777777" w:rsidR="004E2ED9" w:rsidRPr="00C775F0" w:rsidRDefault="004E2ED9" w:rsidP="00801CD9">
      <w:pPr>
        <w:jc w:val="center"/>
        <w:rPr>
          <w:rFonts w:ascii="Times New Roman" w:hAnsi="Times New Roman" w:cs="Times New Roman"/>
          <w:b/>
          <w:bCs/>
          <w:sz w:val="24"/>
          <w:szCs w:val="24"/>
        </w:rPr>
      </w:pPr>
    </w:p>
    <w:p w14:paraId="62B054AC" w14:textId="77777777" w:rsidR="004E2ED9" w:rsidRPr="00C775F0" w:rsidRDefault="004E2ED9" w:rsidP="00801CD9">
      <w:pPr>
        <w:jc w:val="center"/>
        <w:rPr>
          <w:rFonts w:ascii="Times New Roman" w:hAnsi="Times New Roman" w:cs="Times New Roman"/>
          <w:b/>
          <w:bCs/>
          <w:sz w:val="24"/>
          <w:szCs w:val="24"/>
        </w:rPr>
      </w:pPr>
    </w:p>
    <w:p w14:paraId="0DAFEF4A" w14:textId="77777777" w:rsidR="004E2ED9" w:rsidRPr="00C775F0" w:rsidRDefault="004E2ED9" w:rsidP="00801CD9">
      <w:pPr>
        <w:jc w:val="center"/>
        <w:rPr>
          <w:rFonts w:ascii="Times New Roman" w:hAnsi="Times New Roman" w:cs="Times New Roman"/>
          <w:b/>
          <w:bCs/>
          <w:sz w:val="24"/>
          <w:szCs w:val="24"/>
        </w:rPr>
      </w:pPr>
    </w:p>
    <w:p w14:paraId="6E2E25A5" w14:textId="77777777" w:rsidR="004E2ED9" w:rsidRPr="00C775F0" w:rsidRDefault="004E2ED9" w:rsidP="00801CD9">
      <w:pPr>
        <w:jc w:val="center"/>
        <w:rPr>
          <w:rFonts w:ascii="Times New Roman" w:hAnsi="Times New Roman" w:cs="Times New Roman"/>
          <w:b/>
          <w:bCs/>
          <w:sz w:val="24"/>
          <w:szCs w:val="24"/>
        </w:rPr>
      </w:pPr>
    </w:p>
    <w:p w14:paraId="3BC76C0A" w14:textId="77777777" w:rsidR="004E2ED9" w:rsidRPr="00C775F0" w:rsidRDefault="004E2ED9" w:rsidP="00801CD9">
      <w:pPr>
        <w:jc w:val="center"/>
        <w:rPr>
          <w:rFonts w:ascii="Times New Roman" w:hAnsi="Times New Roman" w:cs="Times New Roman"/>
          <w:b/>
          <w:bCs/>
          <w:sz w:val="24"/>
          <w:szCs w:val="24"/>
        </w:rPr>
      </w:pPr>
    </w:p>
    <w:p w14:paraId="4E625A0F" w14:textId="77777777" w:rsidR="004E2ED9" w:rsidRPr="00C775F0" w:rsidRDefault="004E2ED9" w:rsidP="00801CD9">
      <w:pPr>
        <w:jc w:val="center"/>
        <w:rPr>
          <w:rFonts w:ascii="Times New Roman" w:hAnsi="Times New Roman" w:cs="Times New Roman"/>
          <w:b/>
          <w:bCs/>
          <w:sz w:val="24"/>
          <w:szCs w:val="24"/>
        </w:rPr>
      </w:pPr>
    </w:p>
    <w:p w14:paraId="7DD48672" w14:textId="23D5E92A" w:rsidR="000302B6" w:rsidRDefault="000302B6">
      <w:pPr>
        <w:rPr>
          <w:rFonts w:ascii="Times New Roman" w:hAnsi="Times New Roman" w:cs="Times New Roman"/>
          <w:b/>
          <w:bCs/>
          <w:sz w:val="24"/>
          <w:szCs w:val="24"/>
        </w:rPr>
      </w:pPr>
      <w:r>
        <w:rPr>
          <w:rFonts w:ascii="Times New Roman" w:hAnsi="Times New Roman" w:cs="Times New Roman"/>
          <w:b/>
          <w:bCs/>
          <w:sz w:val="24"/>
          <w:szCs w:val="24"/>
        </w:rPr>
        <w:br w:type="page"/>
      </w:r>
    </w:p>
    <w:p w14:paraId="0AC188CC" w14:textId="21144A73" w:rsidR="00E4046D" w:rsidRPr="00C775F0" w:rsidRDefault="00801CD9" w:rsidP="004E2ED9">
      <w:pPr>
        <w:jc w:val="center"/>
        <w:rPr>
          <w:rFonts w:ascii="Times New Roman" w:hAnsi="Times New Roman" w:cs="Times New Roman"/>
          <w:b/>
          <w:bCs/>
          <w:sz w:val="24"/>
          <w:szCs w:val="24"/>
        </w:rPr>
      </w:pPr>
      <w:r w:rsidRPr="00C775F0">
        <w:rPr>
          <w:rFonts w:ascii="Times New Roman" w:hAnsi="Times New Roman" w:cs="Times New Roman"/>
          <w:b/>
          <w:bCs/>
          <w:sz w:val="24"/>
          <w:szCs w:val="24"/>
        </w:rPr>
        <w:lastRenderedPageBreak/>
        <w:t xml:space="preserve">ATTACHMENT </w:t>
      </w:r>
      <w:r w:rsidR="00426D48" w:rsidRPr="00C775F0">
        <w:rPr>
          <w:rFonts w:ascii="Times New Roman" w:hAnsi="Times New Roman" w:cs="Times New Roman"/>
          <w:b/>
          <w:bCs/>
          <w:sz w:val="24"/>
          <w:szCs w:val="24"/>
        </w:rPr>
        <w:t>E</w:t>
      </w:r>
      <w:r w:rsidRPr="00C775F0">
        <w:rPr>
          <w:rFonts w:ascii="Times New Roman" w:hAnsi="Times New Roman" w:cs="Times New Roman"/>
          <w:b/>
          <w:bCs/>
          <w:sz w:val="24"/>
          <w:szCs w:val="24"/>
        </w:rPr>
        <w:t>: Proportionate Share of Infrastructure Costs Allocated to Each Co-Located One-Stop Partner</w:t>
      </w:r>
      <w:r w:rsidR="00C81B6B" w:rsidRPr="00C775F0">
        <w:rPr>
          <w:rFonts w:ascii="Times New Roman" w:hAnsi="Times New Roman" w:cs="Times New Roman"/>
          <w:b/>
          <w:bCs/>
          <w:sz w:val="24"/>
          <w:szCs w:val="24"/>
        </w:rPr>
        <w:t xml:space="preserve"> (FTE Basis)</w:t>
      </w:r>
    </w:p>
    <w:tbl>
      <w:tblPr>
        <w:tblStyle w:val="TableGrid"/>
        <w:tblpPr w:leftFromText="180" w:rightFromText="180" w:vertAnchor="text" w:horzAnchor="page" w:tblpX="801" w:tblpY="186"/>
        <w:tblW w:w="10962" w:type="dxa"/>
        <w:tblLook w:val="04A0" w:firstRow="1" w:lastRow="0" w:firstColumn="1" w:lastColumn="0" w:noHBand="0" w:noVBand="1"/>
      </w:tblPr>
      <w:tblGrid>
        <w:gridCol w:w="2065"/>
        <w:gridCol w:w="2340"/>
        <w:gridCol w:w="2790"/>
        <w:gridCol w:w="1800"/>
        <w:gridCol w:w="1967"/>
      </w:tblGrid>
      <w:tr w:rsidR="00801CD9" w:rsidRPr="00C775F0" w14:paraId="3083C9D7" w14:textId="77777777" w:rsidTr="00882568">
        <w:trPr>
          <w:trHeight w:val="887"/>
        </w:trPr>
        <w:tc>
          <w:tcPr>
            <w:tcW w:w="10962" w:type="dxa"/>
            <w:gridSpan w:val="5"/>
            <w:shd w:val="clear" w:color="auto" w:fill="E7E6E6" w:themeFill="background2"/>
          </w:tcPr>
          <w:p w14:paraId="1BB8C6DF" w14:textId="77777777" w:rsidR="00801CD9" w:rsidRPr="00C775F0" w:rsidRDefault="00801CD9" w:rsidP="00882568">
            <w:pPr>
              <w:jc w:val="center"/>
              <w:rPr>
                <w:rFonts w:ascii="Times New Roman" w:hAnsi="Times New Roman" w:cs="Times New Roman"/>
                <w:b/>
                <w:bCs/>
                <w:sz w:val="24"/>
                <w:szCs w:val="24"/>
              </w:rPr>
            </w:pPr>
            <w:r w:rsidRPr="00C775F0">
              <w:rPr>
                <w:rFonts w:ascii="Times New Roman" w:hAnsi="Times New Roman" w:cs="Times New Roman"/>
                <w:b/>
                <w:bCs/>
                <w:sz w:val="24"/>
                <w:szCs w:val="24"/>
              </w:rPr>
              <w:t>One-Stop Center Location: _______________________________</w:t>
            </w:r>
          </w:p>
          <w:p w14:paraId="1AB22CEF" w14:textId="77777777" w:rsidR="00801CD9" w:rsidRPr="00C775F0" w:rsidRDefault="00801CD9" w:rsidP="00882568">
            <w:pPr>
              <w:jc w:val="center"/>
              <w:rPr>
                <w:rFonts w:ascii="Times New Roman" w:hAnsi="Times New Roman" w:cs="Times New Roman"/>
                <w:b/>
                <w:bCs/>
                <w:sz w:val="24"/>
                <w:szCs w:val="24"/>
              </w:rPr>
            </w:pPr>
          </w:p>
          <w:p w14:paraId="40729116" w14:textId="77777777" w:rsidR="00801CD9" w:rsidRPr="00C775F0" w:rsidRDefault="00801CD9" w:rsidP="00882568">
            <w:pPr>
              <w:jc w:val="center"/>
              <w:rPr>
                <w:rFonts w:ascii="Times New Roman" w:hAnsi="Times New Roman" w:cs="Times New Roman"/>
                <w:b/>
                <w:bCs/>
                <w:sz w:val="24"/>
                <w:szCs w:val="24"/>
              </w:rPr>
            </w:pPr>
            <w:r w:rsidRPr="00C775F0">
              <w:rPr>
                <w:rFonts w:ascii="Times New Roman" w:hAnsi="Times New Roman" w:cs="Times New Roman"/>
                <w:b/>
                <w:bCs/>
                <w:sz w:val="24"/>
                <w:szCs w:val="24"/>
              </w:rPr>
              <w:t>Total Infrastructure Costs for this One-Stop Center: $_________</w:t>
            </w:r>
          </w:p>
          <w:p w14:paraId="0634BEAE" w14:textId="77777777" w:rsidR="00801CD9" w:rsidRPr="00C775F0" w:rsidRDefault="00801CD9" w:rsidP="00882568">
            <w:pPr>
              <w:jc w:val="center"/>
              <w:rPr>
                <w:rFonts w:ascii="Times New Roman" w:hAnsi="Times New Roman" w:cs="Times New Roman"/>
                <w:b/>
                <w:bCs/>
                <w:sz w:val="24"/>
                <w:szCs w:val="24"/>
              </w:rPr>
            </w:pPr>
          </w:p>
        </w:tc>
      </w:tr>
      <w:tr w:rsidR="00801CD9" w:rsidRPr="00C775F0" w14:paraId="515C7F90" w14:textId="77777777" w:rsidTr="00C81B6B">
        <w:trPr>
          <w:trHeight w:val="887"/>
        </w:trPr>
        <w:tc>
          <w:tcPr>
            <w:tcW w:w="2065" w:type="dxa"/>
            <w:shd w:val="clear" w:color="auto" w:fill="E7E6E6" w:themeFill="background2"/>
            <w:vAlign w:val="center"/>
          </w:tcPr>
          <w:p w14:paraId="4AE31286" w14:textId="77777777" w:rsidR="00801CD9" w:rsidRPr="00C775F0" w:rsidRDefault="00801CD9" w:rsidP="00882568">
            <w:pPr>
              <w:jc w:val="center"/>
              <w:rPr>
                <w:rFonts w:ascii="Times New Roman" w:hAnsi="Times New Roman" w:cs="Times New Roman"/>
                <w:b/>
                <w:bCs/>
                <w:sz w:val="24"/>
                <w:szCs w:val="24"/>
              </w:rPr>
            </w:pPr>
            <w:r w:rsidRPr="00C775F0">
              <w:rPr>
                <w:rFonts w:ascii="Times New Roman" w:hAnsi="Times New Roman" w:cs="Times New Roman"/>
                <w:b/>
                <w:bCs/>
                <w:sz w:val="24"/>
                <w:szCs w:val="24"/>
              </w:rPr>
              <w:t>Partner Program</w:t>
            </w:r>
          </w:p>
        </w:tc>
        <w:tc>
          <w:tcPr>
            <w:tcW w:w="2340" w:type="dxa"/>
            <w:shd w:val="clear" w:color="auto" w:fill="E7E6E6" w:themeFill="background2"/>
            <w:vAlign w:val="center"/>
          </w:tcPr>
          <w:p w14:paraId="044A7B38" w14:textId="1D3C0C95" w:rsidR="00801CD9" w:rsidRPr="00C775F0" w:rsidRDefault="00801CD9" w:rsidP="00882568">
            <w:pPr>
              <w:jc w:val="center"/>
              <w:rPr>
                <w:rFonts w:ascii="Times New Roman" w:hAnsi="Times New Roman" w:cs="Times New Roman"/>
                <w:b/>
                <w:bCs/>
                <w:sz w:val="24"/>
                <w:szCs w:val="24"/>
              </w:rPr>
            </w:pPr>
            <w:r w:rsidRPr="00C775F0">
              <w:rPr>
                <w:rFonts w:ascii="Times New Roman" w:hAnsi="Times New Roman" w:cs="Times New Roman"/>
                <w:b/>
                <w:bCs/>
                <w:sz w:val="24"/>
                <w:szCs w:val="24"/>
              </w:rPr>
              <w:t>Partner’s</w:t>
            </w:r>
            <w:r w:rsidR="00C81B6B" w:rsidRPr="00C775F0">
              <w:rPr>
                <w:rFonts w:ascii="Times New Roman" w:hAnsi="Times New Roman" w:cs="Times New Roman"/>
                <w:b/>
                <w:bCs/>
                <w:sz w:val="24"/>
                <w:szCs w:val="24"/>
              </w:rPr>
              <w:t xml:space="preserve"> FTE Staff Salaries as a </w:t>
            </w:r>
            <w:r w:rsidRPr="00C775F0">
              <w:rPr>
                <w:rFonts w:ascii="Times New Roman" w:hAnsi="Times New Roman" w:cs="Times New Roman"/>
                <w:b/>
                <w:bCs/>
                <w:sz w:val="24"/>
                <w:szCs w:val="24"/>
              </w:rPr>
              <w:t xml:space="preserve">% of All Co-Located Partner’s </w:t>
            </w:r>
            <w:r w:rsidR="00C81B6B" w:rsidRPr="00C775F0">
              <w:rPr>
                <w:rFonts w:ascii="Times New Roman" w:hAnsi="Times New Roman" w:cs="Times New Roman"/>
                <w:b/>
                <w:bCs/>
                <w:sz w:val="24"/>
                <w:szCs w:val="24"/>
              </w:rPr>
              <w:t>FTE Staff Salaries</w:t>
            </w:r>
          </w:p>
        </w:tc>
        <w:tc>
          <w:tcPr>
            <w:tcW w:w="2790" w:type="dxa"/>
            <w:shd w:val="clear" w:color="auto" w:fill="E7E6E6" w:themeFill="background2"/>
            <w:vAlign w:val="center"/>
          </w:tcPr>
          <w:p w14:paraId="3865D355" w14:textId="58AAE13B" w:rsidR="00801CD9" w:rsidRPr="00C775F0" w:rsidRDefault="00801CD9" w:rsidP="00882568">
            <w:pPr>
              <w:jc w:val="center"/>
              <w:rPr>
                <w:rFonts w:ascii="Times New Roman" w:hAnsi="Times New Roman" w:cs="Times New Roman"/>
                <w:b/>
                <w:bCs/>
                <w:sz w:val="24"/>
                <w:szCs w:val="24"/>
              </w:rPr>
            </w:pPr>
            <w:r w:rsidRPr="00C775F0">
              <w:rPr>
                <w:rFonts w:ascii="Times New Roman" w:hAnsi="Times New Roman" w:cs="Times New Roman"/>
                <w:b/>
                <w:bCs/>
                <w:sz w:val="24"/>
                <w:szCs w:val="24"/>
              </w:rPr>
              <w:t xml:space="preserve">Proportionate Share (% of Partner’s </w:t>
            </w:r>
            <w:r w:rsidR="00C81B6B" w:rsidRPr="00C775F0">
              <w:rPr>
                <w:rFonts w:ascii="Times New Roman" w:hAnsi="Times New Roman" w:cs="Times New Roman"/>
                <w:b/>
                <w:bCs/>
                <w:sz w:val="24"/>
                <w:szCs w:val="24"/>
              </w:rPr>
              <w:t>FTE Salaries</w:t>
            </w:r>
            <w:r w:rsidRPr="00C775F0">
              <w:rPr>
                <w:rFonts w:ascii="Times New Roman" w:hAnsi="Times New Roman" w:cs="Times New Roman"/>
                <w:b/>
                <w:bCs/>
                <w:sz w:val="24"/>
                <w:szCs w:val="24"/>
              </w:rPr>
              <w:t xml:space="preserve"> X Total Infrastructure Cost = Partner Share)</w:t>
            </w:r>
          </w:p>
        </w:tc>
        <w:tc>
          <w:tcPr>
            <w:tcW w:w="1800" w:type="dxa"/>
            <w:shd w:val="clear" w:color="auto" w:fill="E7E6E6" w:themeFill="background2"/>
            <w:vAlign w:val="center"/>
          </w:tcPr>
          <w:p w14:paraId="3569425D" w14:textId="77777777" w:rsidR="00801CD9" w:rsidRPr="00C775F0" w:rsidRDefault="00801CD9" w:rsidP="00882568">
            <w:pPr>
              <w:jc w:val="center"/>
              <w:rPr>
                <w:rFonts w:ascii="Times New Roman" w:hAnsi="Times New Roman" w:cs="Times New Roman"/>
                <w:b/>
                <w:bCs/>
                <w:sz w:val="24"/>
                <w:szCs w:val="24"/>
              </w:rPr>
            </w:pPr>
            <w:r w:rsidRPr="00C775F0">
              <w:rPr>
                <w:rFonts w:ascii="Times New Roman" w:hAnsi="Times New Roman" w:cs="Times New Roman"/>
                <w:b/>
                <w:bCs/>
                <w:sz w:val="24"/>
                <w:szCs w:val="24"/>
              </w:rPr>
              <w:t>$ Share to be Paid in Cash</w:t>
            </w:r>
          </w:p>
        </w:tc>
        <w:tc>
          <w:tcPr>
            <w:tcW w:w="1967" w:type="dxa"/>
            <w:shd w:val="clear" w:color="auto" w:fill="E7E6E6" w:themeFill="background2"/>
            <w:vAlign w:val="center"/>
          </w:tcPr>
          <w:p w14:paraId="2223C580" w14:textId="77777777" w:rsidR="00801CD9" w:rsidRPr="00C775F0" w:rsidRDefault="00801CD9" w:rsidP="00882568">
            <w:pPr>
              <w:jc w:val="center"/>
              <w:rPr>
                <w:rFonts w:ascii="Times New Roman" w:hAnsi="Times New Roman" w:cs="Times New Roman"/>
                <w:b/>
                <w:bCs/>
                <w:sz w:val="24"/>
                <w:szCs w:val="24"/>
              </w:rPr>
            </w:pPr>
            <w:r w:rsidRPr="00C775F0">
              <w:rPr>
                <w:rFonts w:ascii="Times New Roman" w:hAnsi="Times New Roman" w:cs="Times New Roman"/>
                <w:b/>
                <w:bCs/>
                <w:sz w:val="24"/>
                <w:szCs w:val="24"/>
              </w:rPr>
              <w:t>$ Share to be Paid in Non-Cash</w:t>
            </w:r>
          </w:p>
        </w:tc>
      </w:tr>
      <w:tr w:rsidR="00801CD9" w:rsidRPr="00C775F0" w14:paraId="767D48D2" w14:textId="77777777" w:rsidTr="00C81B6B">
        <w:trPr>
          <w:trHeight w:val="449"/>
        </w:trPr>
        <w:tc>
          <w:tcPr>
            <w:tcW w:w="2065" w:type="dxa"/>
          </w:tcPr>
          <w:p w14:paraId="64969CC3" w14:textId="77777777" w:rsidR="00801CD9" w:rsidRPr="00C775F0" w:rsidRDefault="00801CD9" w:rsidP="00882568">
            <w:pPr>
              <w:jc w:val="center"/>
              <w:rPr>
                <w:rFonts w:ascii="Times New Roman" w:hAnsi="Times New Roman" w:cs="Times New Roman"/>
                <w:sz w:val="24"/>
                <w:szCs w:val="24"/>
              </w:rPr>
            </w:pPr>
          </w:p>
        </w:tc>
        <w:tc>
          <w:tcPr>
            <w:tcW w:w="2340" w:type="dxa"/>
          </w:tcPr>
          <w:p w14:paraId="0108E2CC" w14:textId="77777777" w:rsidR="00801CD9" w:rsidRPr="00C775F0" w:rsidRDefault="00801CD9" w:rsidP="00882568">
            <w:pPr>
              <w:jc w:val="center"/>
              <w:rPr>
                <w:rFonts w:ascii="Times New Roman" w:hAnsi="Times New Roman" w:cs="Times New Roman"/>
                <w:sz w:val="24"/>
                <w:szCs w:val="24"/>
              </w:rPr>
            </w:pPr>
          </w:p>
        </w:tc>
        <w:tc>
          <w:tcPr>
            <w:tcW w:w="2790" w:type="dxa"/>
          </w:tcPr>
          <w:p w14:paraId="4CF16C8C" w14:textId="77777777" w:rsidR="00801CD9" w:rsidRPr="00C775F0" w:rsidRDefault="00801CD9" w:rsidP="00882568">
            <w:pPr>
              <w:jc w:val="center"/>
              <w:rPr>
                <w:rFonts w:ascii="Times New Roman" w:hAnsi="Times New Roman" w:cs="Times New Roman"/>
                <w:sz w:val="24"/>
                <w:szCs w:val="24"/>
              </w:rPr>
            </w:pPr>
          </w:p>
        </w:tc>
        <w:tc>
          <w:tcPr>
            <w:tcW w:w="1800" w:type="dxa"/>
          </w:tcPr>
          <w:p w14:paraId="64DE18CA" w14:textId="77777777" w:rsidR="00801CD9" w:rsidRPr="00C775F0" w:rsidRDefault="00801CD9" w:rsidP="00882568">
            <w:pPr>
              <w:jc w:val="center"/>
              <w:rPr>
                <w:rFonts w:ascii="Times New Roman" w:hAnsi="Times New Roman" w:cs="Times New Roman"/>
                <w:sz w:val="24"/>
                <w:szCs w:val="24"/>
              </w:rPr>
            </w:pPr>
          </w:p>
        </w:tc>
        <w:tc>
          <w:tcPr>
            <w:tcW w:w="1967" w:type="dxa"/>
          </w:tcPr>
          <w:p w14:paraId="3769F232" w14:textId="77777777" w:rsidR="00801CD9" w:rsidRPr="00C775F0" w:rsidRDefault="00801CD9" w:rsidP="00882568">
            <w:pPr>
              <w:jc w:val="center"/>
              <w:rPr>
                <w:rFonts w:ascii="Times New Roman" w:hAnsi="Times New Roman" w:cs="Times New Roman"/>
                <w:sz w:val="24"/>
                <w:szCs w:val="24"/>
              </w:rPr>
            </w:pPr>
          </w:p>
        </w:tc>
      </w:tr>
      <w:tr w:rsidR="00801CD9" w:rsidRPr="00C775F0" w14:paraId="61356FC4" w14:textId="77777777" w:rsidTr="00C81B6B">
        <w:trPr>
          <w:trHeight w:val="432"/>
        </w:trPr>
        <w:tc>
          <w:tcPr>
            <w:tcW w:w="2065" w:type="dxa"/>
          </w:tcPr>
          <w:p w14:paraId="3F5F8644" w14:textId="77777777" w:rsidR="00801CD9" w:rsidRPr="00C775F0" w:rsidRDefault="00801CD9" w:rsidP="00882568">
            <w:pPr>
              <w:jc w:val="center"/>
              <w:rPr>
                <w:rFonts w:ascii="Times New Roman" w:hAnsi="Times New Roman" w:cs="Times New Roman"/>
                <w:sz w:val="24"/>
                <w:szCs w:val="24"/>
              </w:rPr>
            </w:pPr>
          </w:p>
        </w:tc>
        <w:tc>
          <w:tcPr>
            <w:tcW w:w="2340" w:type="dxa"/>
          </w:tcPr>
          <w:p w14:paraId="4EAEC0C9" w14:textId="77777777" w:rsidR="00801CD9" w:rsidRPr="00C775F0" w:rsidRDefault="00801CD9" w:rsidP="00882568">
            <w:pPr>
              <w:jc w:val="center"/>
              <w:rPr>
                <w:rFonts w:ascii="Times New Roman" w:hAnsi="Times New Roman" w:cs="Times New Roman"/>
                <w:sz w:val="24"/>
                <w:szCs w:val="24"/>
              </w:rPr>
            </w:pPr>
          </w:p>
        </w:tc>
        <w:tc>
          <w:tcPr>
            <w:tcW w:w="2790" w:type="dxa"/>
          </w:tcPr>
          <w:p w14:paraId="2126AFF2" w14:textId="77777777" w:rsidR="00801CD9" w:rsidRPr="00C775F0" w:rsidRDefault="00801CD9" w:rsidP="00882568">
            <w:pPr>
              <w:jc w:val="center"/>
              <w:rPr>
                <w:rFonts w:ascii="Times New Roman" w:hAnsi="Times New Roman" w:cs="Times New Roman"/>
                <w:sz w:val="24"/>
                <w:szCs w:val="24"/>
              </w:rPr>
            </w:pPr>
          </w:p>
        </w:tc>
        <w:tc>
          <w:tcPr>
            <w:tcW w:w="1800" w:type="dxa"/>
          </w:tcPr>
          <w:p w14:paraId="643890FB" w14:textId="77777777" w:rsidR="00801CD9" w:rsidRPr="00C775F0" w:rsidRDefault="00801CD9" w:rsidP="00882568">
            <w:pPr>
              <w:jc w:val="center"/>
              <w:rPr>
                <w:rFonts w:ascii="Times New Roman" w:hAnsi="Times New Roman" w:cs="Times New Roman"/>
                <w:sz w:val="24"/>
                <w:szCs w:val="24"/>
              </w:rPr>
            </w:pPr>
          </w:p>
        </w:tc>
        <w:tc>
          <w:tcPr>
            <w:tcW w:w="1967" w:type="dxa"/>
          </w:tcPr>
          <w:p w14:paraId="691EE49E" w14:textId="77777777" w:rsidR="00801CD9" w:rsidRPr="00C775F0" w:rsidRDefault="00801CD9" w:rsidP="00882568">
            <w:pPr>
              <w:jc w:val="center"/>
              <w:rPr>
                <w:rFonts w:ascii="Times New Roman" w:hAnsi="Times New Roman" w:cs="Times New Roman"/>
                <w:sz w:val="24"/>
                <w:szCs w:val="24"/>
              </w:rPr>
            </w:pPr>
          </w:p>
        </w:tc>
      </w:tr>
      <w:tr w:rsidR="00801CD9" w:rsidRPr="00C775F0" w14:paraId="43114287" w14:textId="77777777" w:rsidTr="00C81B6B">
        <w:trPr>
          <w:trHeight w:val="449"/>
        </w:trPr>
        <w:tc>
          <w:tcPr>
            <w:tcW w:w="2065" w:type="dxa"/>
          </w:tcPr>
          <w:p w14:paraId="5A0DA165" w14:textId="77777777" w:rsidR="00801CD9" w:rsidRPr="00C775F0" w:rsidRDefault="00801CD9" w:rsidP="00882568">
            <w:pPr>
              <w:jc w:val="center"/>
              <w:rPr>
                <w:rFonts w:ascii="Times New Roman" w:hAnsi="Times New Roman" w:cs="Times New Roman"/>
                <w:sz w:val="24"/>
                <w:szCs w:val="24"/>
              </w:rPr>
            </w:pPr>
          </w:p>
        </w:tc>
        <w:tc>
          <w:tcPr>
            <w:tcW w:w="2340" w:type="dxa"/>
          </w:tcPr>
          <w:p w14:paraId="57F58ECF" w14:textId="77777777" w:rsidR="00801CD9" w:rsidRPr="00C775F0" w:rsidRDefault="00801CD9" w:rsidP="00882568">
            <w:pPr>
              <w:jc w:val="center"/>
              <w:rPr>
                <w:rFonts w:ascii="Times New Roman" w:hAnsi="Times New Roman" w:cs="Times New Roman"/>
                <w:sz w:val="24"/>
                <w:szCs w:val="24"/>
              </w:rPr>
            </w:pPr>
          </w:p>
        </w:tc>
        <w:tc>
          <w:tcPr>
            <w:tcW w:w="2790" w:type="dxa"/>
          </w:tcPr>
          <w:p w14:paraId="0274835B" w14:textId="77777777" w:rsidR="00801CD9" w:rsidRPr="00C775F0" w:rsidRDefault="00801CD9" w:rsidP="00882568">
            <w:pPr>
              <w:jc w:val="center"/>
              <w:rPr>
                <w:rFonts w:ascii="Times New Roman" w:hAnsi="Times New Roman" w:cs="Times New Roman"/>
                <w:sz w:val="24"/>
                <w:szCs w:val="24"/>
              </w:rPr>
            </w:pPr>
          </w:p>
        </w:tc>
        <w:tc>
          <w:tcPr>
            <w:tcW w:w="1800" w:type="dxa"/>
          </w:tcPr>
          <w:p w14:paraId="4ADFD99A" w14:textId="77777777" w:rsidR="00801CD9" w:rsidRPr="00C775F0" w:rsidRDefault="00801CD9" w:rsidP="00882568">
            <w:pPr>
              <w:jc w:val="center"/>
              <w:rPr>
                <w:rFonts w:ascii="Times New Roman" w:hAnsi="Times New Roman" w:cs="Times New Roman"/>
                <w:sz w:val="24"/>
                <w:szCs w:val="24"/>
              </w:rPr>
            </w:pPr>
          </w:p>
        </w:tc>
        <w:tc>
          <w:tcPr>
            <w:tcW w:w="1967" w:type="dxa"/>
          </w:tcPr>
          <w:p w14:paraId="08ABD4D9" w14:textId="77777777" w:rsidR="00801CD9" w:rsidRPr="00C775F0" w:rsidRDefault="00801CD9" w:rsidP="00882568">
            <w:pPr>
              <w:jc w:val="center"/>
              <w:rPr>
                <w:rFonts w:ascii="Times New Roman" w:hAnsi="Times New Roman" w:cs="Times New Roman"/>
                <w:sz w:val="24"/>
                <w:szCs w:val="24"/>
              </w:rPr>
            </w:pPr>
          </w:p>
        </w:tc>
      </w:tr>
      <w:tr w:rsidR="00801CD9" w:rsidRPr="00C775F0" w14:paraId="567FF1F0" w14:textId="77777777" w:rsidTr="00C81B6B">
        <w:trPr>
          <w:trHeight w:val="449"/>
        </w:trPr>
        <w:tc>
          <w:tcPr>
            <w:tcW w:w="2065" w:type="dxa"/>
          </w:tcPr>
          <w:p w14:paraId="0EFC8DF1" w14:textId="77777777" w:rsidR="00801CD9" w:rsidRPr="00C775F0" w:rsidRDefault="00801CD9" w:rsidP="00882568">
            <w:pPr>
              <w:jc w:val="center"/>
              <w:rPr>
                <w:rFonts w:ascii="Times New Roman" w:hAnsi="Times New Roman" w:cs="Times New Roman"/>
                <w:sz w:val="24"/>
                <w:szCs w:val="24"/>
              </w:rPr>
            </w:pPr>
          </w:p>
        </w:tc>
        <w:tc>
          <w:tcPr>
            <w:tcW w:w="2340" w:type="dxa"/>
          </w:tcPr>
          <w:p w14:paraId="09DE09BB" w14:textId="77777777" w:rsidR="00801CD9" w:rsidRPr="00C775F0" w:rsidRDefault="00801CD9" w:rsidP="00882568">
            <w:pPr>
              <w:jc w:val="center"/>
              <w:rPr>
                <w:rFonts w:ascii="Times New Roman" w:hAnsi="Times New Roman" w:cs="Times New Roman"/>
                <w:sz w:val="24"/>
                <w:szCs w:val="24"/>
              </w:rPr>
            </w:pPr>
          </w:p>
        </w:tc>
        <w:tc>
          <w:tcPr>
            <w:tcW w:w="2790" w:type="dxa"/>
          </w:tcPr>
          <w:p w14:paraId="262800BC" w14:textId="77777777" w:rsidR="00801CD9" w:rsidRPr="00C775F0" w:rsidRDefault="00801CD9" w:rsidP="00882568">
            <w:pPr>
              <w:jc w:val="center"/>
              <w:rPr>
                <w:rFonts w:ascii="Times New Roman" w:hAnsi="Times New Roman" w:cs="Times New Roman"/>
                <w:sz w:val="24"/>
                <w:szCs w:val="24"/>
              </w:rPr>
            </w:pPr>
          </w:p>
        </w:tc>
        <w:tc>
          <w:tcPr>
            <w:tcW w:w="1800" w:type="dxa"/>
          </w:tcPr>
          <w:p w14:paraId="67B0EFCE" w14:textId="77777777" w:rsidR="00801CD9" w:rsidRPr="00C775F0" w:rsidRDefault="00801CD9" w:rsidP="00882568">
            <w:pPr>
              <w:jc w:val="center"/>
              <w:rPr>
                <w:rFonts w:ascii="Times New Roman" w:hAnsi="Times New Roman" w:cs="Times New Roman"/>
                <w:sz w:val="24"/>
                <w:szCs w:val="24"/>
              </w:rPr>
            </w:pPr>
          </w:p>
        </w:tc>
        <w:tc>
          <w:tcPr>
            <w:tcW w:w="1967" w:type="dxa"/>
          </w:tcPr>
          <w:p w14:paraId="09ECA4EE" w14:textId="77777777" w:rsidR="00801CD9" w:rsidRPr="00C775F0" w:rsidRDefault="00801CD9" w:rsidP="00882568">
            <w:pPr>
              <w:jc w:val="center"/>
              <w:rPr>
                <w:rFonts w:ascii="Times New Roman" w:hAnsi="Times New Roman" w:cs="Times New Roman"/>
                <w:sz w:val="24"/>
                <w:szCs w:val="24"/>
              </w:rPr>
            </w:pPr>
          </w:p>
        </w:tc>
      </w:tr>
      <w:tr w:rsidR="00801CD9" w:rsidRPr="00C775F0" w14:paraId="0494A8D6" w14:textId="77777777" w:rsidTr="00C81B6B">
        <w:trPr>
          <w:trHeight w:val="432"/>
        </w:trPr>
        <w:tc>
          <w:tcPr>
            <w:tcW w:w="2065" w:type="dxa"/>
          </w:tcPr>
          <w:p w14:paraId="057155DD" w14:textId="77777777" w:rsidR="00801CD9" w:rsidRPr="00C775F0" w:rsidRDefault="00801CD9" w:rsidP="00882568">
            <w:pPr>
              <w:jc w:val="center"/>
              <w:rPr>
                <w:rFonts w:ascii="Times New Roman" w:hAnsi="Times New Roman" w:cs="Times New Roman"/>
                <w:sz w:val="24"/>
                <w:szCs w:val="24"/>
              </w:rPr>
            </w:pPr>
          </w:p>
        </w:tc>
        <w:tc>
          <w:tcPr>
            <w:tcW w:w="2340" w:type="dxa"/>
          </w:tcPr>
          <w:p w14:paraId="67F7B24F" w14:textId="77777777" w:rsidR="00801CD9" w:rsidRPr="00C775F0" w:rsidRDefault="00801CD9" w:rsidP="00882568">
            <w:pPr>
              <w:jc w:val="center"/>
              <w:rPr>
                <w:rFonts w:ascii="Times New Roman" w:hAnsi="Times New Roman" w:cs="Times New Roman"/>
                <w:sz w:val="24"/>
                <w:szCs w:val="24"/>
              </w:rPr>
            </w:pPr>
          </w:p>
        </w:tc>
        <w:tc>
          <w:tcPr>
            <w:tcW w:w="2790" w:type="dxa"/>
          </w:tcPr>
          <w:p w14:paraId="2480754A" w14:textId="77777777" w:rsidR="00801CD9" w:rsidRPr="00C775F0" w:rsidRDefault="00801CD9" w:rsidP="00882568">
            <w:pPr>
              <w:jc w:val="center"/>
              <w:rPr>
                <w:rFonts w:ascii="Times New Roman" w:hAnsi="Times New Roman" w:cs="Times New Roman"/>
                <w:sz w:val="24"/>
                <w:szCs w:val="24"/>
              </w:rPr>
            </w:pPr>
          </w:p>
        </w:tc>
        <w:tc>
          <w:tcPr>
            <w:tcW w:w="1800" w:type="dxa"/>
          </w:tcPr>
          <w:p w14:paraId="6F2063A2" w14:textId="77777777" w:rsidR="00801CD9" w:rsidRPr="00C775F0" w:rsidRDefault="00801CD9" w:rsidP="00882568">
            <w:pPr>
              <w:jc w:val="center"/>
              <w:rPr>
                <w:rFonts w:ascii="Times New Roman" w:hAnsi="Times New Roman" w:cs="Times New Roman"/>
                <w:sz w:val="24"/>
                <w:szCs w:val="24"/>
              </w:rPr>
            </w:pPr>
          </w:p>
        </w:tc>
        <w:tc>
          <w:tcPr>
            <w:tcW w:w="1967" w:type="dxa"/>
          </w:tcPr>
          <w:p w14:paraId="489B3031" w14:textId="77777777" w:rsidR="00801CD9" w:rsidRPr="00C775F0" w:rsidRDefault="00801CD9" w:rsidP="00882568">
            <w:pPr>
              <w:jc w:val="center"/>
              <w:rPr>
                <w:rFonts w:ascii="Times New Roman" w:hAnsi="Times New Roman" w:cs="Times New Roman"/>
                <w:sz w:val="24"/>
                <w:szCs w:val="24"/>
              </w:rPr>
            </w:pPr>
          </w:p>
        </w:tc>
      </w:tr>
      <w:tr w:rsidR="00801CD9" w:rsidRPr="00C775F0" w14:paraId="0D860504" w14:textId="77777777" w:rsidTr="00882568">
        <w:trPr>
          <w:trHeight w:val="449"/>
        </w:trPr>
        <w:tc>
          <w:tcPr>
            <w:tcW w:w="7195" w:type="dxa"/>
            <w:gridSpan w:val="3"/>
            <w:vMerge w:val="restart"/>
          </w:tcPr>
          <w:p w14:paraId="561DD5D5" w14:textId="77777777" w:rsidR="00801CD9" w:rsidRPr="00C775F0" w:rsidRDefault="00801CD9" w:rsidP="00882568">
            <w:pPr>
              <w:jc w:val="center"/>
              <w:rPr>
                <w:rFonts w:ascii="Times New Roman" w:hAnsi="Times New Roman" w:cs="Times New Roman"/>
                <w:b/>
                <w:bCs/>
                <w:i/>
                <w:iCs/>
                <w:sz w:val="24"/>
                <w:szCs w:val="24"/>
              </w:rPr>
            </w:pPr>
            <w:r w:rsidRPr="00C775F0">
              <w:rPr>
                <w:rFonts w:ascii="Times New Roman" w:hAnsi="Times New Roman" w:cs="Times New Roman"/>
                <w:b/>
                <w:bCs/>
                <w:i/>
                <w:iCs/>
                <w:sz w:val="24"/>
                <w:szCs w:val="24"/>
              </w:rPr>
              <w:t>Total Infrastructure Costs to be Shared by One-Stop Partners in Cash/Non-Cash (Must Equal the Total Infrastructure Costs for this One-Stop Center)</w:t>
            </w:r>
          </w:p>
        </w:tc>
        <w:tc>
          <w:tcPr>
            <w:tcW w:w="1800" w:type="dxa"/>
          </w:tcPr>
          <w:p w14:paraId="51A14024" w14:textId="77777777" w:rsidR="00801CD9" w:rsidRPr="00C775F0" w:rsidRDefault="00801CD9" w:rsidP="00882568">
            <w:pPr>
              <w:jc w:val="center"/>
              <w:rPr>
                <w:rFonts w:ascii="Times New Roman" w:hAnsi="Times New Roman" w:cs="Times New Roman"/>
                <w:sz w:val="24"/>
                <w:szCs w:val="24"/>
              </w:rPr>
            </w:pPr>
          </w:p>
        </w:tc>
        <w:tc>
          <w:tcPr>
            <w:tcW w:w="1967" w:type="dxa"/>
          </w:tcPr>
          <w:p w14:paraId="32269745" w14:textId="77777777" w:rsidR="00801CD9" w:rsidRPr="00C775F0" w:rsidRDefault="00801CD9" w:rsidP="00882568">
            <w:pPr>
              <w:jc w:val="center"/>
              <w:rPr>
                <w:rFonts w:ascii="Times New Roman" w:hAnsi="Times New Roman" w:cs="Times New Roman"/>
                <w:sz w:val="24"/>
                <w:szCs w:val="24"/>
              </w:rPr>
            </w:pPr>
          </w:p>
        </w:tc>
      </w:tr>
      <w:tr w:rsidR="00801CD9" w:rsidRPr="00C775F0" w14:paraId="68C0F928" w14:textId="77777777" w:rsidTr="00882568">
        <w:trPr>
          <w:trHeight w:val="449"/>
        </w:trPr>
        <w:tc>
          <w:tcPr>
            <w:tcW w:w="7195" w:type="dxa"/>
            <w:gridSpan w:val="3"/>
            <w:vMerge/>
          </w:tcPr>
          <w:p w14:paraId="697B20D9" w14:textId="77777777" w:rsidR="00801CD9" w:rsidRPr="00C775F0" w:rsidRDefault="00801CD9" w:rsidP="00882568">
            <w:pPr>
              <w:jc w:val="center"/>
              <w:rPr>
                <w:rFonts w:ascii="Times New Roman" w:hAnsi="Times New Roman" w:cs="Times New Roman"/>
                <w:b/>
                <w:bCs/>
                <w:sz w:val="24"/>
                <w:szCs w:val="24"/>
              </w:rPr>
            </w:pPr>
          </w:p>
        </w:tc>
        <w:tc>
          <w:tcPr>
            <w:tcW w:w="1800" w:type="dxa"/>
          </w:tcPr>
          <w:p w14:paraId="33A82017" w14:textId="77777777" w:rsidR="00801CD9" w:rsidRPr="00C775F0" w:rsidRDefault="00801CD9" w:rsidP="00882568">
            <w:pPr>
              <w:jc w:val="center"/>
              <w:rPr>
                <w:rFonts w:ascii="Times New Roman" w:hAnsi="Times New Roman" w:cs="Times New Roman"/>
                <w:b/>
                <w:bCs/>
                <w:sz w:val="24"/>
                <w:szCs w:val="24"/>
              </w:rPr>
            </w:pPr>
          </w:p>
        </w:tc>
        <w:tc>
          <w:tcPr>
            <w:tcW w:w="1967" w:type="dxa"/>
          </w:tcPr>
          <w:p w14:paraId="53E3E47A" w14:textId="77777777" w:rsidR="00801CD9" w:rsidRPr="00C775F0" w:rsidRDefault="00801CD9" w:rsidP="00882568">
            <w:pPr>
              <w:jc w:val="center"/>
              <w:rPr>
                <w:rFonts w:ascii="Times New Roman" w:hAnsi="Times New Roman" w:cs="Times New Roman"/>
                <w:b/>
                <w:bCs/>
                <w:sz w:val="24"/>
                <w:szCs w:val="24"/>
              </w:rPr>
            </w:pPr>
          </w:p>
        </w:tc>
      </w:tr>
    </w:tbl>
    <w:p w14:paraId="022F9FF0" w14:textId="102E7A38" w:rsidR="00E4046D" w:rsidRPr="00C775F0" w:rsidRDefault="00E4046D" w:rsidP="00E4046D">
      <w:pPr>
        <w:rPr>
          <w:rFonts w:ascii="Times New Roman" w:hAnsi="Times New Roman" w:cs="Times New Roman"/>
          <w:sz w:val="24"/>
          <w:szCs w:val="24"/>
        </w:rPr>
      </w:pPr>
    </w:p>
    <w:p w14:paraId="62137428" w14:textId="1F5C1D1E" w:rsidR="004E2ED9" w:rsidRPr="00C775F0" w:rsidRDefault="004E2ED9" w:rsidP="00E4046D">
      <w:pPr>
        <w:rPr>
          <w:rFonts w:ascii="Times New Roman" w:hAnsi="Times New Roman" w:cs="Times New Roman"/>
          <w:sz w:val="24"/>
          <w:szCs w:val="24"/>
        </w:rPr>
      </w:pPr>
    </w:p>
    <w:p w14:paraId="2BD5C1AB" w14:textId="427398AF" w:rsidR="004E2ED9" w:rsidRPr="00C775F0" w:rsidRDefault="004E2ED9" w:rsidP="00E4046D">
      <w:pPr>
        <w:rPr>
          <w:rFonts w:ascii="Times New Roman" w:hAnsi="Times New Roman" w:cs="Times New Roman"/>
          <w:sz w:val="24"/>
          <w:szCs w:val="24"/>
        </w:rPr>
      </w:pPr>
    </w:p>
    <w:p w14:paraId="67B54A10" w14:textId="30E73582" w:rsidR="004E2ED9" w:rsidRPr="00C775F0" w:rsidRDefault="004E2ED9" w:rsidP="00E4046D">
      <w:pPr>
        <w:rPr>
          <w:rFonts w:ascii="Times New Roman" w:hAnsi="Times New Roman" w:cs="Times New Roman"/>
          <w:sz w:val="24"/>
          <w:szCs w:val="24"/>
        </w:rPr>
      </w:pPr>
    </w:p>
    <w:p w14:paraId="30FC9312" w14:textId="64A2E105" w:rsidR="004E2ED9" w:rsidRPr="00C775F0" w:rsidRDefault="004E2ED9" w:rsidP="00E4046D">
      <w:pPr>
        <w:rPr>
          <w:rFonts w:ascii="Times New Roman" w:hAnsi="Times New Roman" w:cs="Times New Roman"/>
          <w:sz w:val="24"/>
          <w:szCs w:val="24"/>
        </w:rPr>
      </w:pPr>
    </w:p>
    <w:p w14:paraId="579F6198" w14:textId="186FE9D3" w:rsidR="004E2ED9" w:rsidRPr="00C775F0" w:rsidRDefault="004E2ED9" w:rsidP="00E4046D">
      <w:pPr>
        <w:rPr>
          <w:rFonts w:ascii="Times New Roman" w:hAnsi="Times New Roman" w:cs="Times New Roman"/>
          <w:sz w:val="24"/>
          <w:szCs w:val="24"/>
        </w:rPr>
      </w:pPr>
    </w:p>
    <w:p w14:paraId="186A02D2" w14:textId="35FAEA7C" w:rsidR="004E2ED9" w:rsidRPr="00C775F0" w:rsidRDefault="004E2ED9" w:rsidP="00E4046D">
      <w:pPr>
        <w:rPr>
          <w:rFonts w:ascii="Times New Roman" w:hAnsi="Times New Roman" w:cs="Times New Roman"/>
          <w:sz w:val="24"/>
          <w:szCs w:val="24"/>
        </w:rPr>
      </w:pPr>
    </w:p>
    <w:p w14:paraId="760279B9" w14:textId="5804B6E0" w:rsidR="004E2ED9" w:rsidRPr="00C775F0" w:rsidRDefault="004E2ED9" w:rsidP="00E4046D">
      <w:pPr>
        <w:rPr>
          <w:rFonts w:ascii="Times New Roman" w:hAnsi="Times New Roman" w:cs="Times New Roman"/>
          <w:sz w:val="24"/>
          <w:szCs w:val="24"/>
        </w:rPr>
      </w:pPr>
    </w:p>
    <w:p w14:paraId="47E89534" w14:textId="40B0BFF6" w:rsidR="004E2ED9" w:rsidRPr="00C775F0" w:rsidRDefault="004E2ED9" w:rsidP="00E4046D">
      <w:pPr>
        <w:rPr>
          <w:rFonts w:ascii="Times New Roman" w:hAnsi="Times New Roman" w:cs="Times New Roman"/>
          <w:sz w:val="24"/>
          <w:szCs w:val="24"/>
        </w:rPr>
      </w:pPr>
    </w:p>
    <w:p w14:paraId="57C11290" w14:textId="24F2021E" w:rsidR="004E2ED9" w:rsidRPr="00C775F0" w:rsidRDefault="004E2ED9" w:rsidP="00E4046D">
      <w:pPr>
        <w:rPr>
          <w:rFonts w:ascii="Times New Roman" w:hAnsi="Times New Roman" w:cs="Times New Roman"/>
          <w:sz w:val="24"/>
          <w:szCs w:val="24"/>
        </w:rPr>
      </w:pPr>
    </w:p>
    <w:p w14:paraId="734810A3" w14:textId="2EB331F4" w:rsidR="004E2ED9" w:rsidRPr="00C775F0" w:rsidRDefault="004E2ED9" w:rsidP="00E4046D">
      <w:pPr>
        <w:rPr>
          <w:rFonts w:ascii="Times New Roman" w:hAnsi="Times New Roman" w:cs="Times New Roman"/>
          <w:sz w:val="24"/>
          <w:szCs w:val="24"/>
        </w:rPr>
      </w:pPr>
    </w:p>
    <w:p w14:paraId="2B90377B" w14:textId="56AD3B5B" w:rsidR="004E2ED9" w:rsidRPr="00C775F0" w:rsidRDefault="004E2ED9" w:rsidP="00E4046D">
      <w:pPr>
        <w:rPr>
          <w:rFonts w:ascii="Times New Roman" w:hAnsi="Times New Roman" w:cs="Times New Roman"/>
          <w:sz w:val="24"/>
          <w:szCs w:val="24"/>
        </w:rPr>
      </w:pPr>
    </w:p>
    <w:p w14:paraId="4ECAEB73" w14:textId="2C20796D" w:rsidR="000302B6" w:rsidRDefault="000302B6">
      <w:pPr>
        <w:rPr>
          <w:rFonts w:ascii="Times New Roman" w:hAnsi="Times New Roman" w:cs="Times New Roman"/>
          <w:sz w:val="24"/>
          <w:szCs w:val="24"/>
        </w:rPr>
      </w:pPr>
      <w:r>
        <w:rPr>
          <w:rFonts w:ascii="Times New Roman" w:hAnsi="Times New Roman" w:cs="Times New Roman"/>
          <w:sz w:val="24"/>
          <w:szCs w:val="24"/>
        </w:rPr>
        <w:br w:type="page"/>
      </w:r>
    </w:p>
    <w:p w14:paraId="6A53AC33" w14:textId="09E8673A" w:rsidR="00E4046D" w:rsidRPr="00C775F0" w:rsidRDefault="00E4046D" w:rsidP="000033F0">
      <w:pPr>
        <w:tabs>
          <w:tab w:val="left" w:pos="1640"/>
        </w:tabs>
        <w:jc w:val="center"/>
        <w:rPr>
          <w:rFonts w:ascii="Times New Roman" w:hAnsi="Times New Roman" w:cs="Times New Roman"/>
          <w:b/>
          <w:bCs/>
          <w:sz w:val="24"/>
          <w:szCs w:val="24"/>
        </w:rPr>
      </w:pPr>
      <w:r w:rsidRPr="00C775F0">
        <w:rPr>
          <w:rFonts w:ascii="Times New Roman" w:hAnsi="Times New Roman" w:cs="Times New Roman"/>
          <w:b/>
          <w:bCs/>
          <w:sz w:val="24"/>
          <w:szCs w:val="24"/>
        </w:rPr>
        <w:lastRenderedPageBreak/>
        <w:t xml:space="preserve">ATTACHMENT </w:t>
      </w:r>
      <w:r w:rsidR="00426D48" w:rsidRPr="00C775F0">
        <w:rPr>
          <w:rFonts w:ascii="Times New Roman" w:hAnsi="Times New Roman" w:cs="Times New Roman"/>
          <w:b/>
          <w:bCs/>
          <w:sz w:val="24"/>
          <w:szCs w:val="24"/>
        </w:rPr>
        <w:t>F</w:t>
      </w:r>
      <w:r w:rsidRPr="00C775F0">
        <w:rPr>
          <w:rFonts w:ascii="Times New Roman" w:hAnsi="Times New Roman" w:cs="Times New Roman"/>
          <w:b/>
          <w:bCs/>
          <w:sz w:val="24"/>
          <w:szCs w:val="24"/>
        </w:rPr>
        <w:t xml:space="preserve">: </w:t>
      </w:r>
      <w:r w:rsidR="000033F0" w:rsidRPr="00C775F0">
        <w:rPr>
          <w:rFonts w:ascii="Times New Roman" w:hAnsi="Times New Roman" w:cs="Times New Roman"/>
          <w:b/>
          <w:bCs/>
          <w:sz w:val="24"/>
          <w:szCs w:val="24"/>
        </w:rPr>
        <w:t>Percentage of Co-Located One-Stop Partner’s Occupancy in Each Center</w:t>
      </w:r>
    </w:p>
    <w:tbl>
      <w:tblPr>
        <w:tblStyle w:val="TableGrid"/>
        <w:tblpPr w:leftFromText="180" w:rightFromText="180" w:vertAnchor="text" w:horzAnchor="margin" w:tblpX="-635" w:tblpY="156"/>
        <w:tblW w:w="10975" w:type="dxa"/>
        <w:tblLook w:val="04A0" w:firstRow="1" w:lastRow="0" w:firstColumn="1" w:lastColumn="0" w:noHBand="0" w:noVBand="1"/>
      </w:tblPr>
      <w:tblGrid>
        <w:gridCol w:w="4640"/>
        <w:gridCol w:w="2777"/>
        <w:gridCol w:w="3558"/>
      </w:tblGrid>
      <w:tr w:rsidR="0095650A" w:rsidRPr="00C775F0" w14:paraId="1F73EDA6" w14:textId="77777777" w:rsidTr="00A046A3">
        <w:trPr>
          <w:trHeight w:val="456"/>
        </w:trPr>
        <w:tc>
          <w:tcPr>
            <w:tcW w:w="10975" w:type="dxa"/>
            <w:gridSpan w:val="3"/>
            <w:shd w:val="clear" w:color="auto" w:fill="E7E6E6" w:themeFill="background2"/>
          </w:tcPr>
          <w:p w14:paraId="78742FFA" w14:textId="77777777" w:rsidR="0095650A" w:rsidRPr="00C775F0" w:rsidRDefault="0095650A" w:rsidP="00A046A3">
            <w:pPr>
              <w:jc w:val="center"/>
              <w:rPr>
                <w:rFonts w:ascii="Times New Roman" w:hAnsi="Times New Roman" w:cs="Times New Roman"/>
                <w:b/>
                <w:bCs/>
                <w:sz w:val="24"/>
                <w:szCs w:val="24"/>
              </w:rPr>
            </w:pPr>
            <w:r w:rsidRPr="00C775F0">
              <w:rPr>
                <w:rFonts w:ascii="Times New Roman" w:hAnsi="Times New Roman" w:cs="Times New Roman"/>
                <w:b/>
                <w:bCs/>
                <w:sz w:val="24"/>
                <w:szCs w:val="24"/>
              </w:rPr>
              <w:t>One-Stop Center Location: _______________________________</w:t>
            </w:r>
          </w:p>
          <w:p w14:paraId="1C61798A" w14:textId="77777777" w:rsidR="0095650A" w:rsidRPr="00C775F0" w:rsidRDefault="0095650A" w:rsidP="00A046A3">
            <w:pPr>
              <w:jc w:val="center"/>
              <w:rPr>
                <w:rFonts w:ascii="Times New Roman" w:hAnsi="Times New Roman" w:cs="Times New Roman"/>
                <w:b/>
                <w:bCs/>
                <w:sz w:val="24"/>
                <w:szCs w:val="24"/>
              </w:rPr>
            </w:pPr>
          </w:p>
          <w:p w14:paraId="62807660" w14:textId="77777777" w:rsidR="0095650A" w:rsidRPr="00C775F0" w:rsidRDefault="0095650A" w:rsidP="00A046A3">
            <w:pPr>
              <w:jc w:val="center"/>
              <w:rPr>
                <w:rFonts w:ascii="Times New Roman" w:hAnsi="Times New Roman" w:cs="Times New Roman"/>
                <w:b/>
                <w:bCs/>
                <w:sz w:val="24"/>
                <w:szCs w:val="24"/>
              </w:rPr>
            </w:pPr>
            <w:r w:rsidRPr="00C775F0">
              <w:rPr>
                <w:rFonts w:ascii="Times New Roman" w:hAnsi="Times New Roman" w:cs="Times New Roman"/>
                <w:b/>
                <w:bCs/>
                <w:sz w:val="24"/>
                <w:szCs w:val="24"/>
              </w:rPr>
              <w:t>Total Square Footage of One-Stop Center: ____________</w:t>
            </w:r>
          </w:p>
          <w:p w14:paraId="754A3982" w14:textId="77777777" w:rsidR="0095650A" w:rsidRPr="00C775F0" w:rsidRDefault="0095650A" w:rsidP="00A046A3">
            <w:pPr>
              <w:jc w:val="center"/>
              <w:rPr>
                <w:rFonts w:ascii="Times New Roman" w:hAnsi="Times New Roman" w:cs="Times New Roman"/>
                <w:b/>
                <w:bCs/>
                <w:sz w:val="24"/>
                <w:szCs w:val="24"/>
              </w:rPr>
            </w:pPr>
          </w:p>
          <w:p w14:paraId="3B8D1B00" w14:textId="77777777" w:rsidR="0095650A" w:rsidRPr="00C775F0" w:rsidRDefault="0095650A" w:rsidP="00A046A3">
            <w:pPr>
              <w:jc w:val="center"/>
              <w:rPr>
                <w:rFonts w:ascii="Times New Roman" w:hAnsi="Times New Roman" w:cs="Times New Roman"/>
                <w:b/>
                <w:bCs/>
                <w:sz w:val="24"/>
                <w:szCs w:val="24"/>
              </w:rPr>
            </w:pPr>
            <w:r w:rsidRPr="00C775F0">
              <w:rPr>
                <w:rFonts w:ascii="Times New Roman" w:hAnsi="Times New Roman" w:cs="Times New Roman"/>
                <w:b/>
                <w:bCs/>
                <w:sz w:val="24"/>
                <w:szCs w:val="24"/>
              </w:rPr>
              <w:t>Total Square Footage of Dedicated/Assigned Space for All</w:t>
            </w:r>
          </w:p>
          <w:p w14:paraId="2F51A2B2" w14:textId="77777777" w:rsidR="0095650A" w:rsidRPr="00C775F0" w:rsidRDefault="0095650A" w:rsidP="00A046A3">
            <w:pPr>
              <w:jc w:val="center"/>
              <w:rPr>
                <w:rFonts w:ascii="Times New Roman" w:hAnsi="Times New Roman" w:cs="Times New Roman"/>
                <w:b/>
                <w:bCs/>
                <w:sz w:val="24"/>
                <w:szCs w:val="24"/>
              </w:rPr>
            </w:pPr>
            <w:r w:rsidRPr="00C775F0">
              <w:rPr>
                <w:rFonts w:ascii="Times New Roman" w:hAnsi="Times New Roman" w:cs="Times New Roman"/>
                <w:b/>
                <w:bCs/>
                <w:sz w:val="24"/>
                <w:szCs w:val="24"/>
              </w:rPr>
              <w:t>Co-Located One-Stop Partners: _____________ Square Feet</w:t>
            </w:r>
          </w:p>
          <w:p w14:paraId="69DB5C61" w14:textId="77777777" w:rsidR="0095650A" w:rsidRPr="00C775F0" w:rsidRDefault="0095650A" w:rsidP="00A046A3">
            <w:pPr>
              <w:jc w:val="center"/>
              <w:rPr>
                <w:rFonts w:ascii="Times New Roman" w:hAnsi="Times New Roman" w:cs="Times New Roman"/>
                <w:b/>
                <w:bCs/>
                <w:sz w:val="24"/>
                <w:szCs w:val="24"/>
              </w:rPr>
            </w:pPr>
          </w:p>
        </w:tc>
      </w:tr>
      <w:tr w:rsidR="0095650A" w:rsidRPr="00C775F0" w14:paraId="4308A894" w14:textId="77777777" w:rsidTr="00A046A3">
        <w:trPr>
          <w:trHeight w:val="456"/>
        </w:trPr>
        <w:tc>
          <w:tcPr>
            <w:tcW w:w="4640" w:type="dxa"/>
            <w:shd w:val="clear" w:color="auto" w:fill="E7E6E6" w:themeFill="background2"/>
          </w:tcPr>
          <w:p w14:paraId="3D70CF2C" w14:textId="77777777" w:rsidR="0095650A" w:rsidRPr="00C775F0" w:rsidRDefault="0095650A" w:rsidP="00A046A3">
            <w:pPr>
              <w:jc w:val="center"/>
              <w:rPr>
                <w:rFonts w:ascii="Times New Roman" w:hAnsi="Times New Roman" w:cs="Times New Roman"/>
                <w:b/>
                <w:bCs/>
                <w:sz w:val="24"/>
                <w:szCs w:val="24"/>
              </w:rPr>
            </w:pPr>
            <w:r w:rsidRPr="00C775F0">
              <w:rPr>
                <w:rFonts w:ascii="Times New Roman" w:hAnsi="Times New Roman" w:cs="Times New Roman"/>
                <w:b/>
                <w:bCs/>
                <w:sz w:val="24"/>
                <w:szCs w:val="24"/>
              </w:rPr>
              <w:t>Partner Program</w:t>
            </w:r>
          </w:p>
        </w:tc>
        <w:tc>
          <w:tcPr>
            <w:tcW w:w="2777" w:type="dxa"/>
            <w:shd w:val="clear" w:color="auto" w:fill="E7E6E6" w:themeFill="background2"/>
          </w:tcPr>
          <w:p w14:paraId="2BC8AAF8" w14:textId="77777777" w:rsidR="0095650A" w:rsidRPr="00C775F0" w:rsidRDefault="0095650A" w:rsidP="00A046A3">
            <w:pPr>
              <w:jc w:val="center"/>
              <w:rPr>
                <w:rFonts w:ascii="Times New Roman" w:hAnsi="Times New Roman" w:cs="Times New Roman"/>
                <w:b/>
                <w:bCs/>
                <w:sz w:val="24"/>
                <w:szCs w:val="24"/>
              </w:rPr>
            </w:pPr>
            <w:r w:rsidRPr="00C775F0">
              <w:rPr>
                <w:rFonts w:ascii="Times New Roman" w:hAnsi="Times New Roman" w:cs="Times New Roman"/>
                <w:b/>
                <w:bCs/>
                <w:sz w:val="24"/>
                <w:szCs w:val="24"/>
              </w:rPr>
              <w:t>Assigned Office Space/ Square Footage</w:t>
            </w:r>
          </w:p>
        </w:tc>
        <w:tc>
          <w:tcPr>
            <w:tcW w:w="3558" w:type="dxa"/>
            <w:shd w:val="clear" w:color="auto" w:fill="E7E6E6" w:themeFill="background2"/>
          </w:tcPr>
          <w:p w14:paraId="4C53B9B8" w14:textId="77777777" w:rsidR="0095650A" w:rsidRPr="00C775F0" w:rsidRDefault="0095650A" w:rsidP="00A046A3">
            <w:pPr>
              <w:jc w:val="center"/>
              <w:rPr>
                <w:rFonts w:ascii="Times New Roman" w:hAnsi="Times New Roman" w:cs="Times New Roman"/>
                <w:b/>
                <w:bCs/>
                <w:sz w:val="24"/>
                <w:szCs w:val="24"/>
              </w:rPr>
            </w:pPr>
            <w:r w:rsidRPr="00C775F0">
              <w:rPr>
                <w:rFonts w:ascii="Times New Roman" w:hAnsi="Times New Roman" w:cs="Times New Roman"/>
                <w:b/>
                <w:bCs/>
                <w:sz w:val="24"/>
                <w:szCs w:val="24"/>
              </w:rPr>
              <w:t>Partner’s Dedicated Space as a % of All Co-Located One-Stop Partners’ Space</w:t>
            </w:r>
          </w:p>
        </w:tc>
      </w:tr>
      <w:tr w:rsidR="0095650A" w:rsidRPr="00C775F0" w14:paraId="2A9B1D85" w14:textId="77777777" w:rsidTr="00A046A3">
        <w:trPr>
          <w:trHeight w:val="232"/>
        </w:trPr>
        <w:tc>
          <w:tcPr>
            <w:tcW w:w="4640" w:type="dxa"/>
          </w:tcPr>
          <w:p w14:paraId="3E37FC59" w14:textId="77777777" w:rsidR="0095650A" w:rsidRPr="00C775F0" w:rsidRDefault="0095650A" w:rsidP="00A046A3">
            <w:pPr>
              <w:jc w:val="center"/>
              <w:rPr>
                <w:rFonts w:ascii="Times New Roman" w:hAnsi="Times New Roman" w:cs="Times New Roman"/>
                <w:sz w:val="24"/>
                <w:szCs w:val="24"/>
              </w:rPr>
            </w:pPr>
          </w:p>
        </w:tc>
        <w:tc>
          <w:tcPr>
            <w:tcW w:w="2777" w:type="dxa"/>
          </w:tcPr>
          <w:p w14:paraId="04D8C039" w14:textId="77777777" w:rsidR="0095650A" w:rsidRPr="00C775F0" w:rsidRDefault="0095650A" w:rsidP="00A046A3">
            <w:pPr>
              <w:jc w:val="center"/>
              <w:rPr>
                <w:rFonts w:ascii="Times New Roman" w:hAnsi="Times New Roman" w:cs="Times New Roman"/>
                <w:sz w:val="24"/>
                <w:szCs w:val="24"/>
              </w:rPr>
            </w:pPr>
          </w:p>
        </w:tc>
        <w:tc>
          <w:tcPr>
            <w:tcW w:w="3558" w:type="dxa"/>
          </w:tcPr>
          <w:p w14:paraId="0A52EEAD" w14:textId="77777777" w:rsidR="0095650A" w:rsidRPr="00C775F0" w:rsidRDefault="0095650A" w:rsidP="00A046A3">
            <w:pPr>
              <w:jc w:val="center"/>
              <w:rPr>
                <w:rFonts w:ascii="Times New Roman" w:hAnsi="Times New Roman" w:cs="Times New Roman"/>
                <w:sz w:val="24"/>
                <w:szCs w:val="24"/>
              </w:rPr>
            </w:pPr>
          </w:p>
        </w:tc>
      </w:tr>
      <w:tr w:rsidR="0095650A" w:rsidRPr="00C775F0" w14:paraId="071DB0E3" w14:textId="77777777" w:rsidTr="00A046A3">
        <w:trPr>
          <w:trHeight w:val="223"/>
        </w:trPr>
        <w:tc>
          <w:tcPr>
            <w:tcW w:w="4640" w:type="dxa"/>
          </w:tcPr>
          <w:p w14:paraId="1BC83369" w14:textId="77777777" w:rsidR="0095650A" w:rsidRPr="00C775F0" w:rsidRDefault="0095650A" w:rsidP="00A046A3">
            <w:pPr>
              <w:jc w:val="center"/>
              <w:rPr>
                <w:rFonts w:ascii="Times New Roman" w:hAnsi="Times New Roman" w:cs="Times New Roman"/>
                <w:sz w:val="24"/>
                <w:szCs w:val="24"/>
              </w:rPr>
            </w:pPr>
          </w:p>
        </w:tc>
        <w:tc>
          <w:tcPr>
            <w:tcW w:w="2777" w:type="dxa"/>
          </w:tcPr>
          <w:p w14:paraId="6A69108B" w14:textId="77777777" w:rsidR="0095650A" w:rsidRPr="00C775F0" w:rsidRDefault="0095650A" w:rsidP="00A046A3">
            <w:pPr>
              <w:jc w:val="center"/>
              <w:rPr>
                <w:rFonts w:ascii="Times New Roman" w:hAnsi="Times New Roman" w:cs="Times New Roman"/>
                <w:sz w:val="24"/>
                <w:szCs w:val="24"/>
              </w:rPr>
            </w:pPr>
          </w:p>
        </w:tc>
        <w:tc>
          <w:tcPr>
            <w:tcW w:w="3558" w:type="dxa"/>
          </w:tcPr>
          <w:p w14:paraId="5BAC96AF" w14:textId="77777777" w:rsidR="0095650A" w:rsidRPr="00C775F0" w:rsidRDefault="0095650A" w:rsidP="00A046A3">
            <w:pPr>
              <w:jc w:val="center"/>
              <w:rPr>
                <w:rFonts w:ascii="Times New Roman" w:hAnsi="Times New Roman" w:cs="Times New Roman"/>
                <w:sz w:val="24"/>
                <w:szCs w:val="24"/>
              </w:rPr>
            </w:pPr>
          </w:p>
        </w:tc>
      </w:tr>
      <w:tr w:rsidR="0095650A" w:rsidRPr="00C775F0" w14:paraId="1969A42D" w14:textId="77777777" w:rsidTr="00A046A3">
        <w:trPr>
          <w:trHeight w:val="232"/>
        </w:trPr>
        <w:tc>
          <w:tcPr>
            <w:tcW w:w="4640" w:type="dxa"/>
          </w:tcPr>
          <w:p w14:paraId="5B750CED" w14:textId="77777777" w:rsidR="0095650A" w:rsidRPr="00C775F0" w:rsidRDefault="0095650A" w:rsidP="00A046A3">
            <w:pPr>
              <w:jc w:val="center"/>
              <w:rPr>
                <w:rFonts w:ascii="Times New Roman" w:hAnsi="Times New Roman" w:cs="Times New Roman"/>
                <w:sz w:val="24"/>
                <w:szCs w:val="24"/>
              </w:rPr>
            </w:pPr>
          </w:p>
        </w:tc>
        <w:tc>
          <w:tcPr>
            <w:tcW w:w="2777" w:type="dxa"/>
          </w:tcPr>
          <w:p w14:paraId="347DC241" w14:textId="77777777" w:rsidR="0095650A" w:rsidRPr="00C775F0" w:rsidRDefault="0095650A" w:rsidP="00A046A3">
            <w:pPr>
              <w:jc w:val="center"/>
              <w:rPr>
                <w:rFonts w:ascii="Times New Roman" w:hAnsi="Times New Roman" w:cs="Times New Roman"/>
                <w:sz w:val="24"/>
                <w:szCs w:val="24"/>
              </w:rPr>
            </w:pPr>
          </w:p>
        </w:tc>
        <w:tc>
          <w:tcPr>
            <w:tcW w:w="3558" w:type="dxa"/>
          </w:tcPr>
          <w:p w14:paraId="57920F81" w14:textId="77777777" w:rsidR="0095650A" w:rsidRPr="00C775F0" w:rsidRDefault="0095650A" w:rsidP="00A046A3">
            <w:pPr>
              <w:jc w:val="center"/>
              <w:rPr>
                <w:rFonts w:ascii="Times New Roman" w:hAnsi="Times New Roman" w:cs="Times New Roman"/>
                <w:sz w:val="24"/>
                <w:szCs w:val="24"/>
              </w:rPr>
            </w:pPr>
          </w:p>
        </w:tc>
      </w:tr>
      <w:tr w:rsidR="0095650A" w:rsidRPr="00C775F0" w14:paraId="2ADC81D4" w14:textId="77777777" w:rsidTr="00A046A3">
        <w:trPr>
          <w:trHeight w:val="223"/>
        </w:trPr>
        <w:tc>
          <w:tcPr>
            <w:tcW w:w="4640" w:type="dxa"/>
          </w:tcPr>
          <w:p w14:paraId="04CC23CC" w14:textId="77777777" w:rsidR="0095650A" w:rsidRPr="00C775F0" w:rsidRDefault="0095650A" w:rsidP="00A046A3">
            <w:pPr>
              <w:jc w:val="center"/>
              <w:rPr>
                <w:rFonts w:ascii="Times New Roman" w:hAnsi="Times New Roman" w:cs="Times New Roman"/>
                <w:sz w:val="24"/>
                <w:szCs w:val="24"/>
              </w:rPr>
            </w:pPr>
          </w:p>
        </w:tc>
        <w:tc>
          <w:tcPr>
            <w:tcW w:w="2777" w:type="dxa"/>
          </w:tcPr>
          <w:p w14:paraId="26860D99" w14:textId="77777777" w:rsidR="0095650A" w:rsidRPr="00C775F0" w:rsidRDefault="0095650A" w:rsidP="00A046A3">
            <w:pPr>
              <w:jc w:val="center"/>
              <w:rPr>
                <w:rFonts w:ascii="Times New Roman" w:hAnsi="Times New Roman" w:cs="Times New Roman"/>
                <w:sz w:val="24"/>
                <w:szCs w:val="24"/>
              </w:rPr>
            </w:pPr>
          </w:p>
        </w:tc>
        <w:tc>
          <w:tcPr>
            <w:tcW w:w="3558" w:type="dxa"/>
          </w:tcPr>
          <w:p w14:paraId="7FC45ACE" w14:textId="77777777" w:rsidR="0095650A" w:rsidRPr="00C775F0" w:rsidRDefault="0095650A" w:rsidP="00A046A3">
            <w:pPr>
              <w:jc w:val="center"/>
              <w:rPr>
                <w:rFonts w:ascii="Times New Roman" w:hAnsi="Times New Roman" w:cs="Times New Roman"/>
                <w:sz w:val="24"/>
                <w:szCs w:val="24"/>
              </w:rPr>
            </w:pPr>
          </w:p>
        </w:tc>
      </w:tr>
      <w:tr w:rsidR="0095650A" w:rsidRPr="00C775F0" w14:paraId="3176F5F5" w14:textId="77777777" w:rsidTr="00A046A3">
        <w:trPr>
          <w:trHeight w:val="232"/>
        </w:trPr>
        <w:tc>
          <w:tcPr>
            <w:tcW w:w="4640" w:type="dxa"/>
          </w:tcPr>
          <w:p w14:paraId="686D788E" w14:textId="77777777" w:rsidR="0095650A" w:rsidRPr="00C775F0" w:rsidRDefault="0095650A" w:rsidP="00A046A3">
            <w:pPr>
              <w:jc w:val="center"/>
              <w:rPr>
                <w:rFonts w:ascii="Times New Roman" w:hAnsi="Times New Roman" w:cs="Times New Roman"/>
                <w:sz w:val="24"/>
                <w:szCs w:val="24"/>
              </w:rPr>
            </w:pPr>
          </w:p>
        </w:tc>
        <w:tc>
          <w:tcPr>
            <w:tcW w:w="2777" w:type="dxa"/>
          </w:tcPr>
          <w:p w14:paraId="4AB6D7EC" w14:textId="77777777" w:rsidR="0095650A" w:rsidRPr="00C775F0" w:rsidRDefault="0095650A" w:rsidP="00A046A3">
            <w:pPr>
              <w:jc w:val="center"/>
              <w:rPr>
                <w:rFonts w:ascii="Times New Roman" w:hAnsi="Times New Roman" w:cs="Times New Roman"/>
                <w:sz w:val="24"/>
                <w:szCs w:val="24"/>
              </w:rPr>
            </w:pPr>
          </w:p>
        </w:tc>
        <w:tc>
          <w:tcPr>
            <w:tcW w:w="3558" w:type="dxa"/>
          </w:tcPr>
          <w:p w14:paraId="638647A2" w14:textId="77777777" w:rsidR="0095650A" w:rsidRPr="00C775F0" w:rsidRDefault="0095650A" w:rsidP="00A046A3">
            <w:pPr>
              <w:jc w:val="center"/>
              <w:rPr>
                <w:rFonts w:ascii="Times New Roman" w:hAnsi="Times New Roman" w:cs="Times New Roman"/>
                <w:sz w:val="24"/>
                <w:szCs w:val="24"/>
              </w:rPr>
            </w:pPr>
          </w:p>
        </w:tc>
      </w:tr>
      <w:tr w:rsidR="0095650A" w:rsidRPr="00C775F0" w14:paraId="4DF232C1" w14:textId="77777777" w:rsidTr="00A046A3">
        <w:trPr>
          <w:trHeight w:val="232"/>
        </w:trPr>
        <w:tc>
          <w:tcPr>
            <w:tcW w:w="4640" w:type="dxa"/>
          </w:tcPr>
          <w:p w14:paraId="3BC68541" w14:textId="77777777" w:rsidR="0095650A" w:rsidRPr="00C775F0" w:rsidRDefault="0095650A" w:rsidP="00A046A3">
            <w:pPr>
              <w:rPr>
                <w:rFonts w:ascii="Times New Roman" w:hAnsi="Times New Roman" w:cs="Times New Roman"/>
                <w:b/>
                <w:bCs/>
                <w:sz w:val="24"/>
                <w:szCs w:val="24"/>
              </w:rPr>
            </w:pPr>
            <w:r w:rsidRPr="00C775F0">
              <w:rPr>
                <w:rFonts w:ascii="Times New Roman" w:hAnsi="Times New Roman" w:cs="Times New Roman"/>
                <w:b/>
                <w:bCs/>
                <w:sz w:val="24"/>
                <w:szCs w:val="24"/>
              </w:rPr>
              <w:t>Totals</w:t>
            </w:r>
          </w:p>
        </w:tc>
        <w:tc>
          <w:tcPr>
            <w:tcW w:w="2777" w:type="dxa"/>
          </w:tcPr>
          <w:p w14:paraId="49F2F2DE" w14:textId="77777777" w:rsidR="0095650A" w:rsidRPr="00C775F0" w:rsidRDefault="0095650A" w:rsidP="00A046A3">
            <w:pPr>
              <w:jc w:val="center"/>
              <w:rPr>
                <w:rFonts w:ascii="Times New Roman" w:hAnsi="Times New Roman" w:cs="Times New Roman"/>
                <w:b/>
                <w:bCs/>
                <w:sz w:val="24"/>
                <w:szCs w:val="24"/>
              </w:rPr>
            </w:pPr>
          </w:p>
        </w:tc>
        <w:tc>
          <w:tcPr>
            <w:tcW w:w="3558" w:type="dxa"/>
          </w:tcPr>
          <w:p w14:paraId="085C09D7" w14:textId="77777777" w:rsidR="0095650A" w:rsidRPr="00C775F0" w:rsidRDefault="0095650A" w:rsidP="00A046A3">
            <w:pPr>
              <w:jc w:val="center"/>
              <w:rPr>
                <w:rFonts w:ascii="Times New Roman" w:hAnsi="Times New Roman" w:cs="Times New Roman"/>
                <w:b/>
                <w:bCs/>
                <w:sz w:val="24"/>
                <w:szCs w:val="24"/>
              </w:rPr>
            </w:pPr>
            <w:r w:rsidRPr="00C775F0">
              <w:rPr>
                <w:rFonts w:ascii="Times New Roman" w:hAnsi="Times New Roman" w:cs="Times New Roman"/>
                <w:b/>
                <w:bCs/>
                <w:sz w:val="24"/>
                <w:szCs w:val="24"/>
              </w:rPr>
              <w:t>100%</w:t>
            </w:r>
          </w:p>
        </w:tc>
      </w:tr>
    </w:tbl>
    <w:p w14:paraId="6CAF1CB8" w14:textId="59B76900" w:rsidR="0095650A" w:rsidRPr="00C775F0" w:rsidRDefault="0095650A" w:rsidP="0095650A">
      <w:pPr>
        <w:jc w:val="center"/>
        <w:rPr>
          <w:rFonts w:ascii="Times New Roman" w:hAnsi="Times New Roman" w:cs="Times New Roman"/>
          <w:b/>
          <w:bCs/>
          <w:sz w:val="24"/>
          <w:szCs w:val="24"/>
        </w:rPr>
      </w:pPr>
    </w:p>
    <w:p w14:paraId="6C44171D" w14:textId="0B37A5E1" w:rsidR="004E2ED9" w:rsidRPr="00C775F0" w:rsidRDefault="004E2ED9" w:rsidP="0095650A">
      <w:pPr>
        <w:jc w:val="center"/>
        <w:rPr>
          <w:rFonts w:ascii="Times New Roman" w:hAnsi="Times New Roman" w:cs="Times New Roman"/>
          <w:b/>
          <w:bCs/>
          <w:sz w:val="24"/>
          <w:szCs w:val="24"/>
        </w:rPr>
      </w:pPr>
    </w:p>
    <w:p w14:paraId="70E36368" w14:textId="5E696F3C" w:rsidR="004E2ED9" w:rsidRPr="00C775F0" w:rsidRDefault="004E2ED9" w:rsidP="0095650A">
      <w:pPr>
        <w:jc w:val="center"/>
        <w:rPr>
          <w:rFonts w:ascii="Times New Roman" w:hAnsi="Times New Roman" w:cs="Times New Roman"/>
          <w:b/>
          <w:bCs/>
          <w:sz w:val="24"/>
          <w:szCs w:val="24"/>
        </w:rPr>
      </w:pPr>
    </w:p>
    <w:p w14:paraId="0DDD44B7" w14:textId="7CA1D3E1" w:rsidR="004E2ED9" w:rsidRPr="00C775F0" w:rsidRDefault="004E2ED9" w:rsidP="0095650A">
      <w:pPr>
        <w:jc w:val="center"/>
        <w:rPr>
          <w:rFonts w:ascii="Times New Roman" w:hAnsi="Times New Roman" w:cs="Times New Roman"/>
          <w:b/>
          <w:bCs/>
          <w:sz w:val="24"/>
          <w:szCs w:val="24"/>
        </w:rPr>
      </w:pPr>
    </w:p>
    <w:p w14:paraId="674A4FCE" w14:textId="28E46F6C" w:rsidR="004E2ED9" w:rsidRPr="00C775F0" w:rsidRDefault="004E2ED9" w:rsidP="0095650A">
      <w:pPr>
        <w:jc w:val="center"/>
        <w:rPr>
          <w:rFonts w:ascii="Times New Roman" w:hAnsi="Times New Roman" w:cs="Times New Roman"/>
          <w:b/>
          <w:bCs/>
          <w:sz w:val="24"/>
          <w:szCs w:val="24"/>
        </w:rPr>
      </w:pPr>
    </w:p>
    <w:p w14:paraId="5E93570D" w14:textId="557F7F3D" w:rsidR="004E2ED9" w:rsidRPr="00C775F0" w:rsidRDefault="004E2ED9" w:rsidP="0095650A">
      <w:pPr>
        <w:jc w:val="center"/>
        <w:rPr>
          <w:rFonts w:ascii="Times New Roman" w:hAnsi="Times New Roman" w:cs="Times New Roman"/>
          <w:b/>
          <w:bCs/>
          <w:sz w:val="24"/>
          <w:szCs w:val="24"/>
        </w:rPr>
      </w:pPr>
    </w:p>
    <w:p w14:paraId="1741281F" w14:textId="39ACE263" w:rsidR="004E2ED9" w:rsidRPr="00C775F0" w:rsidRDefault="004E2ED9" w:rsidP="0095650A">
      <w:pPr>
        <w:jc w:val="center"/>
        <w:rPr>
          <w:rFonts w:ascii="Times New Roman" w:hAnsi="Times New Roman" w:cs="Times New Roman"/>
          <w:b/>
          <w:bCs/>
          <w:sz w:val="24"/>
          <w:szCs w:val="24"/>
        </w:rPr>
      </w:pPr>
    </w:p>
    <w:p w14:paraId="3875C17D" w14:textId="188CA3DE" w:rsidR="004E2ED9" w:rsidRPr="00C775F0" w:rsidRDefault="004E2ED9" w:rsidP="0095650A">
      <w:pPr>
        <w:jc w:val="center"/>
        <w:rPr>
          <w:rFonts w:ascii="Times New Roman" w:hAnsi="Times New Roman" w:cs="Times New Roman"/>
          <w:b/>
          <w:bCs/>
          <w:sz w:val="24"/>
          <w:szCs w:val="24"/>
        </w:rPr>
      </w:pPr>
    </w:p>
    <w:p w14:paraId="66772BC0" w14:textId="04D6561F" w:rsidR="004E2ED9" w:rsidRPr="00C775F0" w:rsidRDefault="004E2ED9" w:rsidP="0095650A">
      <w:pPr>
        <w:jc w:val="center"/>
        <w:rPr>
          <w:rFonts w:ascii="Times New Roman" w:hAnsi="Times New Roman" w:cs="Times New Roman"/>
          <w:b/>
          <w:bCs/>
          <w:sz w:val="24"/>
          <w:szCs w:val="24"/>
        </w:rPr>
      </w:pPr>
    </w:p>
    <w:p w14:paraId="2DB28FEC" w14:textId="36480E1A" w:rsidR="004E2ED9" w:rsidRPr="00C775F0" w:rsidRDefault="004E2ED9" w:rsidP="0095650A">
      <w:pPr>
        <w:jc w:val="center"/>
        <w:rPr>
          <w:rFonts w:ascii="Times New Roman" w:hAnsi="Times New Roman" w:cs="Times New Roman"/>
          <w:b/>
          <w:bCs/>
          <w:sz w:val="24"/>
          <w:szCs w:val="24"/>
        </w:rPr>
      </w:pPr>
    </w:p>
    <w:p w14:paraId="0551CC39" w14:textId="2E1452D7" w:rsidR="004E2ED9" w:rsidRPr="00C775F0" w:rsidRDefault="004E2ED9" w:rsidP="0095650A">
      <w:pPr>
        <w:jc w:val="center"/>
        <w:rPr>
          <w:rFonts w:ascii="Times New Roman" w:hAnsi="Times New Roman" w:cs="Times New Roman"/>
          <w:b/>
          <w:bCs/>
          <w:sz w:val="24"/>
          <w:szCs w:val="24"/>
        </w:rPr>
      </w:pPr>
    </w:p>
    <w:p w14:paraId="5CBADB6B" w14:textId="0780857F" w:rsidR="004E2ED9" w:rsidRPr="00C775F0" w:rsidRDefault="004E2ED9" w:rsidP="0095650A">
      <w:pPr>
        <w:jc w:val="center"/>
        <w:rPr>
          <w:rFonts w:ascii="Times New Roman" w:hAnsi="Times New Roman" w:cs="Times New Roman"/>
          <w:b/>
          <w:bCs/>
          <w:sz w:val="24"/>
          <w:szCs w:val="24"/>
        </w:rPr>
      </w:pPr>
    </w:p>
    <w:p w14:paraId="688E02A5" w14:textId="2B0865E9" w:rsidR="004E2ED9" w:rsidRPr="00C775F0" w:rsidRDefault="004E2ED9" w:rsidP="0095650A">
      <w:pPr>
        <w:jc w:val="center"/>
        <w:rPr>
          <w:rFonts w:ascii="Times New Roman" w:hAnsi="Times New Roman" w:cs="Times New Roman"/>
          <w:b/>
          <w:bCs/>
          <w:sz w:val="24"/>
          <w:szCs w:val="24"/>
        </w:rPr>
      </w:pPr>
    </w:p>
    <w:p w14:paraId="7C3A59AF" w14:textId="658F77B2" w:rsidR="004E2ED9" w:rsidRPr="00C775F0" w:rsidRDefault="004E2ED9" w:rsidP="0095650A">
      <w:pPr>
        <w:jc w:val="center"/>
        <w:rPr>
          <w:rFonts w:ascii="Times New Roman" w:hAnsi="Times New Roman" w:cs="Times New Roman"/>
          <w:b/>
          <w:bCs/>
          <w:sz w:val="24"/>
          <w:szCs w:val="24"/>
        </w:rPr>
      </w:pPr>
    </w:p>
    <w:p w14:paraId="4BEFE1DF" w14:textId="4CB90BAA" w:rsidR="004E2ED9" w:rsidRPr="00C775F0" w:rsidRDefault="004E2ED9" w:rsidP="0095650A">
      <w:pPr>
        <w:jc w:val="center"/>
        <w:rPr>
          <w:rFonts w:ascii="Times New Roman" w:hAnsi="Times New Roman" w:cs="Times New Roman"/>
          <w:b/>
          <w:bCs/>
          <w:sz w:val="24"/>
          <w:szCs w:val="24"/>
        </w:rPr>
      </w:pPr>
    </w:p>
    <w:p w14:paraId="720168EC" w14:textId="77777777" w:rsidR="004E2ED9" w:rsidRDefault="004E2ED9" w:rsidP="0095650A">
      <w:pPr>
        <w:jc w:val="center"/>
        <w:rPr>
          <w:rFonts w:ascii="Times New Roman" w:hAnsi="Times New Roman" w:cs="Times New Roman"/>
          <w:b/>
          <w:bCs/>
          <w:sz w:val="24"/>
          <w:szCs w:val="24"/>
        </w:rPr>
      </w:pPr>
    </w:p>
    <w:p w14:paraId="66257929" w14:textId="52432B0A" w:rsidR="0095650A" w:rsidRPr="00C775F0" w:rsidRDefault="0095650A" w:rsidP="0095650A">
      <w:pPr>
        <w:jc w:val="center"/>
        <w:rPr>
          <w:rFonts w:ascii="Times New Roman" w:hAnsi="Times New Roman" w:cs="Times New Roman"/>
          <w:b/>
          <w:bCs/>
          <w:sz w:val="24"/>
          <w:szCs w:val="24"/>
        </w:rPr>
      </w:pPr>
      <w:r w:rsidRPr="00C775F0">
        <w:rPr>
          <w:rFonts w:ascii="Times New Roman" w:hAnsi="Times New Roman" w:cs="Times New Roman"/>
          <w:b/>
          <w:bCs/>
          <w:sz w:val="24"/>
          <w:szCs w:val="24"/>
        </w:rPr>
        <w:lastRenderedPageBreak/>
        <w:t xml:space="preserve">ATTACHMENT </w:t>
      </w:r>
      <w:r w:rsidR="00426D48" w:rsidRPr="00C775F0">
        <w:rPr>
          <w:rFonts w:ascii="Times New Roman" w:hAnsi="Times New Roman" w:cs="Times New Roman"/>
          <w:b/>
          <w:bCs/>
          <w:sz w:val="24"/>
          <w:szCs w:val="24"/>
        </w:rPr>
        <w:t>G</w:t>
      </w:r>
      <w:r w:rsidRPr="00C775F0">
        <w:rPr>
          <w:rFonts w:ascii="Times New Roman" w:hAnsi="Times New Roman" w:cs="Times New Roman"/>
          <w:b/>
          <w:bCs/>
          <w:sz w:val="24"/>
          <w:szCs w:val="24"/>
        </w:rPr>
        <w:t>: Proportionate Share of Infrastructure Costs Allocated to Each Co-Located One-Stop Partner</w:t>
      </w:r>
      <w:r w:rsidR="00C81B6B" w:rsidRPr="00C775F0">
        <w:rPr>
          <w:rFonts w:ascii="Times New Roman" w:hAnsi="Times New Roman" w:cs="Times New Roman"/>
          <w:b/>
          <w:bCs/>
          <w:sz w:val="24"/>
          <w:szCs w:val="24"/>
        </w:rPr>
        <w:t xml:space="preserve"> (Square Footage Basis)</w:t>
      </w:r>
    </w:p>
    <w:tbl>
      <w:tblPr>
        <w:tblStyle w:val="TableGrid"/>
        <w:tblpPr w:leftFromText="180" w:rightFromText="180" w:vertAnchor="text" w:horzAnchor="page" w:tblpX="801" w:tblpY="186"/>
        <w:tblW w:w="10962" w:type="dxa"/>
        <w:tblLook w:val="04A0" w:firstRow="1" w:lastRow="0" w:firstColumn="1" w:lastColumn="0" w:noHBand="0" w:noVBand="1"/>
      </w:tblPr>
      <w:tblGrid>
        <w:gridCol w:w="1863"/>
        <w:gridCol w:w="2542"/>
        <w:gridCol w:w="2790"/>
        <w:gridCol w:w="1800"/>
        <w:gridCol w:w="1967"/>
      </w:tblGrid>
      <w:tr w:rsidR="0095650A" w:rsidRPr="00C775F0" w14:paraId="0C0BEB0A" w14:textId="77777777" w:rsidTr="0095650A">
        <w:trPr>
          <w:trHeight w:val="887"/>
        </w:trPr>
        <w:tc>
          <w:tcPr>
            <w:tcW w:w="10962" w:type="dxa"/>
            <w:gridSpan w:val="5"/>
            <w:shd w:val="clear" w:color="auto" w:fill="E7E6E6" w:themeFill="background2"/>
          </w:tcPr>
          <w:p w14:paraId="018AF9BC" w14:textId="77777777" w:rsidR="0095650A" w:rsidRPr="00C775F0" w:rsidRDefault="0095650A" w:rsidP="0095650A">
            <w:pPr>
              <w:jc w:val="center"/>
              <w:rPr>
                <w:rFonts w:ascii="Times New Roman" w:hAnsi="Times New Roman" w:cs="Times New Roman"/>
                <w:b/>
                <w:bCs/>
                <w:sz w:val="24"/>
                <w:szCs w:val="24"/>
              </w:rPr>
            </w:pPr>
            <w:r w:rsidRPr="00C775F0">
              <w:rPr>
                <w:rFonts w:ascii="Times New Roman" w:hAnsi="Times New Roman" w:cs="Times New Roman"/>
                <w:b/>
                <w:bCs/>
                <w:sz w:val="24"/>
                <w:szCs w:val="24"/>
              </w:rPr>
              <w:t>One-Stop Center Location: _______________________________</w:t>
            </w:r>
          </w:p>
          <w:p w14:paraId="4B9B58F8" w14:textId="77777777" w:rsidR="0095650A" w:rsidRPr="00C775F0" w:rsidRDefault="0095650A" w:rsidP="0095650A">
            <w:pPr>
              <w:jc w:val="center"/>
              <w:rPr>
                <w:rFonts w:ascii="Times New Roman" w:hAnsi="Times New Roman" w:cs="Times New Roman"/>
                <w:b/>
                <w:bCs/>
                <w:sz w:val="24"/>
                <w:szCs w:val="24"/>
              </w:rPr>
            </w:pPr>
          </w:p>
          <w:p w14:paraId="21B0FA5D" w14:textId="77777777" w:rsidR="0095650A" w:rsidRPr="00C775F0" w:rsidRDefault="0095650A" w:rsidP="0095650A">
            <w:pPr>
              <w:jc w:val="center"/>
              <w:rPr>
                <w:rFonts w:ascii="Times New Roman" w:hAnsi="Times New Roman" w:cs="Times New Roman"/>
                <w:b/>
                <w:bCs/>
                <w:sz w:val="24"/>
                <w:szCs w:val="24"/>
              </w:rPr>
            </w:pPr>
            <w:r w:rsidRPr="00C775F0">
              <w:rPr>
                <w:rFonts w:ascii="Times New Roman" w:hAnsi="Times New Roman" w:cs="Times New Roman"/>
                <w:b/>
                <w:bCs/>
                <w:sz w:val="24"/>
                <w:szCs w:val="24"/>
              </w:rPr>
              <w:t>Total Infrastructure Costs for this One-Stop Center: $_________</w:t>
            </w:r>
          </w:p>
          <w:p w14:paraId="1D817FAE" w14:textId="77777777" w:rsidR="0095650A" w:rsidRPr="00C775F0" w:rsidRDefault="0095650A" w:rsidP="0095650A">
            <w:pPr>
              <w:jc w:val="center"/>
              <w:rPr>
                <w:rFonts w:ascii="Times New Roman" w:hAnsi="Times New Roman" w:cs="Times New Roman"/>
                <w:b/>
                <w:bCs/>
                <w:sz w:val="24"/>
                <w:szCs w:val="24"/>
              </w:rPr>
            </w:pPr>
          </w:p>
        </w:tc>
      </w:tr>
      <w:tr w:rsidR="0095650A" w:rsidRPr="00C775F0" w14:paraId="56C43D15" w14:textId="77777777" w:rsidTr="0095650A">
        <w:trPr>
          <w:trHeight w:val="887"/>
        </w:trPr>
        <w:tc>
          <w:tcPr>
            <w:tcW w:w="1863" w:type="dxa"/>
            <w:shd w:val="clear" w:color="auto" w:fill="E7E6E6" w:themeFill="background2"/>
            <w:vAlign w:val="center"/>
          </w:tcPr>
          <w:p w14:paraId="40449448" w14:textId="77777777" w:rsidR="0095650A" w:rsidRPr="00C775F0" w:rsidRDefault="0095650A" w:rsidP="0095650A">
            <w:pPr>
              <w:jc w:val="center"/>
              <w:rPr>
                <w:rFonts w:ascii="Times New Roman" w:hAnsi="Times New Roman" w:cs="Times New Roman"/>
                <w:b/>
                <w:bCs/>
                <w:sz w:val="24"/>
                <w:szCs w:val="24"/>
              </w:rPr>
            </w:pPr>
            <w:r w:rsidRPr="00C775F0">
              <w:rPr>
                <w:rFonts w:ascii="Times New Roman" w:hAnsi="Times New Roman" w:cs="Times New Roman"/>
                <w:b/>
                <w:bCs/>
                <w:sz w:val="24"/>
                <w:szCs w:val="24"/>
              </w:rPr>
              <w:t>Partner Program</w:t>
            </w:r>
          </w:p>
        </w:tc>
        <w:tc>
          <w:tcPr>
            <w:tcW w:w="2542" w:type="dxa"/>
            <w:shd w:val="clear" w:color="auto" w:fill="E7E6E6" w:themeFill="background2"/>
            <w:vAlign w:val="center"/>
          </w:tcPr>
          <w:p w14:paraId="21F96A18" w14:textId="77777777" w:rsidR="0095650A" w:rsidRPr="00C775F0" w:rsidRDefault="0095650A" w:rsidP="0095650A">
            <w:pPr>
              <w:jc w:val="center"/>
              <w:rPr>
                <w:rFonts w:ascii="Times New Roman" w:hAnsi="Times New Roman" w:cs="Times New Roman"/>
                <w:b/>
                <w:bCs/>
                <w:sz w:val="24"/>
                <w:szCs w:val="24"/>
              </w:rPr>
            </w:pPr>
            <w:r w:rsidRPr="00C775F0">
              <w:rPr>
                <w:rFonts w:ascii="Times New Roman" w:hAnsi="Times New Roman" w:cs="Times New Roman"/>
                <w:b/>
                <w:bCs/>
                <w:sz w:val="24"/>
                <w:szCs w:val="24"/>
              </w:rPr>
              <w:t>Partner’s Dedicated Space as % of All Co-Located Partner’s Space</w:t>
            </w:r>
          </w:p>
        </w:tc>
        <w:tc>
          <w:tcPr>
            <w:tcW w:w="2790" w:type="dxa"/>
            <w:shd w:val="clear" w:color="auto" w:fill="E7E6E6" w:themeFill="background2"/>
            <w:vAlign w:val="center"/>
          </w:tcPr>
          <w:p w14:paraId="7867EFAF" w14:textId="77777777" w:rsidR="0095650A" w:rsidRPr="00C775F0" w:rsidRDefault="0095650A" w:rsidP="0095650A">
            <w:pPr>
              <w:jc w:val="center"/>
              <w:rPr>
                <w:rFonts w:ascii="Times New Roman" w:hAnsi="Times New Roman" w:cs="Times New Roman"/>
                <w:b/>
                <w:bCs/>
                <w:sz w:val="24"/>
                <w:szCs w:val="24"/>
              </w:rPr>
            </w:pPr>
            <w:r w:rsidRPr="00C775F0">
              <w:rPr>
                <w:rFonts w:ascii="Times New Roman" w:hAnsi="Times New Roman" w:cs="Times New Roman"/>
                <w:b/>
                <w:bCs/>
                <w:sz w:val="24"/>
                <w:szCs w:val="24"/>
              </w:rPr>
              <w:t>Proportionate Share (% of Partner’s Space X Total Infrastructure Cost = Partner Share)</w:t>
            </w:r>
          </w:p>
        </w:tc>
        <w:tc>
          <w:tcPr>
            <w:tcW w:w="1800" w:type="dxa"/>
            <w:shd w:val="clear" w:color="auto" w:fill="E7E6E6" w:themeFill="background2"/>
            <w:vAlign w:val="center"/>
          </w:tcPr>
          <w:p w14:paraId="46630C07" w14:textId="51B1D564" w:rsidR="0095650A" w:rsidRPr="00C775F0" w:rsidRDefault="0095650A" w:rsidP="0095650A">
            <w:pPr>
              <w:jc w:val="center"/>
              <w:rPr>
                <w:rFonts w:ascii="Times New Roman" w:hAnsi="Times New Roman" w:cs="Times New Roman"/>
                <w:b/>
                <w:bCs/>
                <w:sz w:val="24"/>
                <w:szCs w:val="24"/>
              </w:rPr>
            </w:pPr>
            <w:r w:rsidRPr="00C775F0">
              <w:rPr>
                <w:rFonts w:ascii="Times New Roman" w:hAnsi="Times New Roman" w:cs="Times New Roman"/>
                <w:b/>
                <w:bCs/>
                <w:sz w:val="24"/>
                <w:szCs w:val="24"/>
              </w:rPr>
              <w:t>$ Share to be Paid in Cash</w:t>
            </w:r>
          </w:p>
        </w:tc>
        <w:tc>
          <w:tcPr>
            <w:tcW w:w="1967" w:type="dxa"/>
            <w:shd w:val="clear" w:color="auto" w:fill="E7E6E6" w:themeFill="background2"/>
            <w:vAlign w:val="center"/>
          </w:tcPr>
          <w:p w14:paraId="60D14155" w14:textId="722563A6" w:rsidR="0095650A" w:rsidRPr="00C775F0" w:rsidRDefault="0095650A" w:rsidP="0095650A">
            <w:pPr>
              <w:jc w:val="center"/>
              <w:rPr>
                <w:rFonts w:ascii="Times New Roman" w:hAnsi="Times New Roman" w:cs="Times New Roman"/>
                <w:b/>
                <w:bCs/>
                <w:sz w:val="24"/>
                <w:szCs w:val="24"/>
              </w:rPr>
            </w:pPr>
            <w:r w:rsidRPr="00C775F0">
              <w:rPr>
                <w:rFonts w:ascii="Times New Roman" w:hAnsi="Times New Roman" w:cs="Times New Roman"/>
                <w:b/>
                <w:bCs/>
                <w:sz w:val="24"/>
                <w:szCs w:val="24"/>
              </w:rPr>
              <w:t>$ Share to be Paid in Non-Cash</w:t>
            </w:r>
          </w:p>
        </w:tc>
      </w:tr>
      <w:tr w:rsidR="0095650A" w:rsidRPr="00C775F0" w14:paraId="26BB6886" w14:textId="77777777" w:rsidTr="0095650A">
        <w:trPr>
          <w:trHeight w:val="449"/>
        </w:trPr>
        <w:tc>
          <w:tcPr>
            <w:tcW w:w="1863" w:type="dxa"/>
          </w:tcPr>
          <w:p w14:paraId="41683B5A" w14:textId="77777777" w:rsidR="0095650A" w:rsidRPr="00C775F0" w:rsidRDefault="0095650A" w:rsidP="0095650A">
            <w:pPr>
              <w:jc w:val="center"/>
              <w:rPr>
                <w:rFonts w:ascii="Times New Roman" w:hAnsi="Times New Roman" w:cs="Times New Roman"/>
                <w:sz w:val="24"/>
                <w:szCs w:val="24"/>
              </w:rPr>
            </w:pPr>
          </w:p>
        </w:tc>
        <w:tc>
          <w:tcPr>
            <w:tcW w:w="2542" w:type="dxa"/>
          </w:tcPr>
          <w:p w14:paraId="56B9B4AD" w14:textId="77777777" w:rsidR="0095650A" w:rsidRPr="00C775F0" w:rsidRDefault="0095650A" w:rsidP="0095650A">
            <w:pPr>
              <w:jc w:val="center"/>
              <w:rPr>
                <w:rFonts w:ascii="Times New Roman" w:hAnsi="Times New Roman" w:cs="Times New Roman"/>
                <w:sz w:val="24"/>
                <w:szCs w:val="24"/>
              </w:rPr>
            </w:pPr>
          </w:p>
        </w:tc>
        <w:tc>
          <w:tcPr>
            <w:tcW w:w="2790" w:type="dxa"/>
          </w:tcPr>
          <w:p w14:paraId="2D55278B" w14:textId="77777777" w:rsidR="0095650A" w:rsidRPr="00C775F0" w:rsidRDefault="0095650A" w:rsidP="0095650A">
            <w:pPr>
              <w:jc w:val="center"/>
              <w:rPr>
                <w:rFonts w:ascii="Times New Roman" w:hAnsi="Times New Roman" w:cs="Times New Roman"/>
                <w:sz w:val="24"/>
                <w:szCs w:val="24"/>
              </w:rPr>
            </w:pPr>
          </w:p>
        </w:tc>
        <w:tc>
          <w:tcPr>
            <w:tcW w:w="1800" w:type="dxa"/>
          </w:tcPr>
          <w:p w14:paraId="36DAB90B" w14:textId="77777777" w:rsidR="0095650A" w:rsidRPr="00C775F0" w:rsidRDefault="0095650A" w:rsidP="0095650A">
            <w:pPr>
              <w:jc w:val="center"/>
              <w:rPr>
                <w:rFonts w:ascii="Times New Roman" w:hAnsi="Times New Roman" w:cs="Times New Roman"/>
                <w:sz w:val="24"/>
                <w:szCs w:val="24"/>
              </w:rPr>
            </w:pPr>
          </w:p>
        </w:tc>
        <w:tc>
          <w:tcPr>
            <w:tcW w:w="1967" w:type="dxa"/>
          </w:tcPr>
          <w:p w14:paraId="7FF9A1A6" w14:textId="77777777" w:rsidR="0095650A" w:rsidRPr="00C775F0" w:rsidRDefault="0095650A" w:rsidP="0095650A">
            <w:pPr>
              <w:jc w:val="center"/>
              <w:rPr>
                <w:rFonts w:ascii="Times New Roman" w:hAnsi="Times New Roman" w:cs="Times New Roman"/>
                <w:sz w:val="24"/>
                <w:szCs w:val="24"/>
              </w:rPr>
            </w:pPr>
          </w:p>
        </w:tc>
      </w:tr>
      <w:tr w:rsidR="0095650A" w:rsidRPr="00C775F0" w14:paraId="20F246DE" w14:textId="77777777" w:rsidTr="0095650A">
        <w:trPr>
          <w:trHeight w:val="432"/>
        </w:trPr>
        <w:tc>
          <w:tcPr>
            <w:tcW w:w="1863" w:type="dxa"/>
          </w:tcPr>
          <w:p w14:paraId="7EA5A309" w14:textId="77777777" w:rsidR="0095650A" w:rsidRPr="00C775F0" w:rsidRDefault="0095650A" w:rsidP="0095650A">
            <w:pPr>
              <w:jc w:val="center"/>
              <w:rPr>
                <w:rFonts w:ascii="Times New Roman" w:hAnsi="Times New Roman" w:cs="Times New Roman"/>
                <w:sz w:val="24"/>
                <w:szCs w:val="24"/>
              </w:rPr>
            </w:pPr>
          </w:p>
        </w:tc>
        <w:tc>
          <w:tcPr>
            <w:tcW w:w="2542" w:type="dxa"/>
          </w:tcPr>
          <w:p w14:paraId="336C7F9D" w14:textId="77777777" w:rsidR="0095650A" w:rsidRPr="00C775F0" w:rsidRDefault="0095650A" w:rsidP="0095650A">
            <w:pPr>
              <w:jc w:val="center"/>
              <w:rPr>
                <w:rFonts w:ascii="Times New Roman" w:hAnsi="Times New Roman" w:cs="Times New Roman"/>
                <w:sz w:val="24"/>
                <w:szCs w:val="24"/>
              </w:rPr>
            </w:pPr>
          </w:p>
        </w:tc>
        <w:tc>
          <w:tcPr>
            <w:tcW w:w="2790" w:type="dxa"/>
          </w:tcPr>
          <w:p w14:paraId="646880E0" w14:textId="77777777" w:rsidR="0095650A" w:rsidRPr="00C775F0" w:rsidRDefault="0095650A" w:rsidP="0095650A">
            <w:pPr>
              <w:jc w:val="center"/>
              <w:rPr>
                <w:rFonts w:ascii="Times New Roman" w:hAnsi="Times New Roman" w:cs="Times New Roman"/>
                <w:sz w:val="24"/>
                <w:szCs w:val="24"/>
              </w:rPr>
            </w:pPr>
          </w:p>
        </w:tc>
        <w:tc>
          <w:tcPr>
            <w:tcW w:w="1800" w:type="dxa"/>
          </w:tcPr>
          <w:p w14:paraId="1824FF39" w14:textId="77777777" w:rsidR="0095650A" w:rsidRPr="00C775F0" w:rsidRDefault="0095650A" w:rsidP="0095650A">
            <w:pPr>
              <w:jc w:val="center"/>
              <w:rPr>
                <w:rFonts w:ascii="Times New Roman" w:hAnsi="Times New Roman" w:cs="Times New Roman"/>
                <w:sz w:val="24"/>
                <w:szCs w:val="24"/>
              </w:rPr>
            </w:pPr>
          </w:p>
        </w:tc>
        <w:tc>
          <w:tcPr>
            <w:tcW w:w="1967" w:type="dxa"/>
          </w:tcPr>
          <w:p w14:paraId="5E5FEC1F" w14:textId="77777777" w:rsidR="0095650A" w:rsidRPr="00C775F0" w:rsidRDefault="0095650A" w:rsidP="0095650A">
            <w:pPr>
              <w:jc w:val="center"/>
              <w:rPr>
                <w:rFonts w:ascii="Times New Roman" w:hAnsi="Times New Roman" w:cs="Times New Roman"/>
                <w:sz w:val="24"/>
                <w:szCs w:val="24"/>
              </w:rPr>
            </w:pPr>
          </w:p>
        </w:tc>
      </w:tr>
      <w:tr w:rsidR="0095650A" w:rsidRPr="00C775F0" w14:paraId="1BBBC61D" w14:textId="77777777" w:rsidTr="0095650A">
        <w:trPr>
          <w:trHeight w:val="449"/>
        </w:trPr>
        <w:tc>
          <w:tcPr>
            <w:tcW w:w="1863" w:type="dxa"/>
          </w:tcPr>
          <w:p w14:paraId="099571D1" w14:textId="77777777" w:rsidR="0095650A" w:rsidRPr="00C775F0" w:rsidRDefault="0095650A" w:rsidP="0095650A">
            <w:pPr>
              <w:jc w:val="center"/>
              <w:rPr>
                <w:rFonts w:ascii="Times New Roman" w:hAnsi="Times New Roman" w:cs="Times New Roman"/>
                <w:sz w:val="24"/>
                <w:szCs w:val="24"/>
              </w:rPr>
            </w:pPr>
          </w:p>
        </w:tc>
        <w:tc>
          <w:tcPr>
            <w:tcW w:w="2542" w:type="dxa"/>
          </w:tcPr>
          <w:p w14:paraId="453C171F" w14:textId="77777777" w:rsidR="0095650A" w:rsidRPr="00C775F0" w:rsidRDefault="0095650A" w:rsidP="0095650A">
            <w:pPr>
              <w:jc w:val="center"/>
              <w:rPr>
                <w:rFonts w:ascii="Times New Roman" w:hAnsi="Times New Roman" w:cs="Times New Roman"/>
                <w:sz w:val="24"/>
                <w:szCs w:val="24"/>
              </w:rPr>
            </w:pPr>
          </w:p>
        </w:tc>
        <w:tc>
          <w:tcPr>
            <w:tcW w:w="2790" w:type="dxa"/>
          </w:tcPr>
          <w:p w14:paraId="2D4FE2F2" w14:textId="77777777" w:rsidR="0095650A" w:rsidRPr="00C775F0" w:rsidRDefault="0095650A" w:rsidP="0095650A">
            <w:pPr>
              <w:jc w:val="center"/>
              <w:rPr>
                <w:rFonts w:ascii="Times New Roman" w:hAnsi="Times New Roman" w:cs="Times New Roman"/>
                <w:sz w:val="24"/>
                <w:szCs w:val="24"/>
              </w:rPr>
            </w:pPr>
          </w:p>
        </w:tc>
        <w:tc>
          <w:tcPr>
            <w:tcW w:w="1800" w:type="dxa"/>
          </w:tcPr>
          <w:p w14:paraId="6CC219DB" w14:textId="77777777" w:rsidR="0095650A" w:rsidRPr="00C775F0" w:rsidRDefault="0095650A" w:rsidP="0095650A">
            <w:pPr>
              <w:jc w:val="center"/>
              <w:rPr>
                <w:rFonts w:ascii="Times New Roman" w:hAnsi="Times New Roman" w:cs="Times New Roman"/>
                <w:sz w:val="24"/>
                <w:szCs w:val="24"/>
              </w:rPr>
            </w:pPr>
          </w:p>
        </w:tc>
        <w:tc>
          <w:tcPr>
            <w:tcW w:w="1967" w:type="dxa"/>
          </w:tcPr>
          <w:p w14:paraId="6D66CC62" w14:textId="77777777" w:rsidR="0095650A" w:rsidRPr="00C775F0" w:rsidRDefault="0095650A" w:rsidP="0095650A">
            <w:pPr>
              <w:jc w:val="center"/>
              <w:rPr>
                <w:rFonts w:ascii="Times New Roman" w:hAnsi="Times New Roman" w:cs="Times New Roman"/>
                <w:sz w:val="24"/>
                <w:szCs w:val="24"/>
              </w:rPr>
            </w:pPr>
          </w:p>
        </w:tc>
      </w:tr>
      <w:tr w:rsidR="0095650A" w:rsidRPr="00C775F0" w14:paraId="1E6D7440" w14:textId="77777777" w:rsidTr="0095650A">
        <w:trPr>
          <w:trHeight w:val="449"/>
        </w:trPr>
        <w:tc>
          <w:tcPr>
            <w:tcW w:w="1863" w:type="dxa"/>
          </w:tcPr>
          <w:p w14:paraId="2BA9E14E" w14:textId="77777777" w:rsidR="0095650A" w:rsidRPr="00C775F0" w:rsidRDefault="0095650A" w:rsidP="0095650A">
            <w:pPr>
              <w:jc w:val="center"/>
              <w:rPr>
                <w:rFonts w:ascii="Times New Roman" w:hAnsi="Times New Roman" w:cs="Times New Roman"/>
                <w:sz w:val="24"/>
                <w:szCs w:val="24"/>
              </w:rPr>
            </w:pPr>
          </w:p>
        </w:tc>
        <w:tc>
          <w:tcPr>
            <w:tcW w:w="2542" w:type="dxa"/>
          </w:tcPr>
          <w:p w14:paraId="2F353545" w14:textId="77777777" w:rsidR="0095650A" w:rsidRPr="00C775F0" w:rsidRDefault="0095650A" w:rsidP="0095650A">
            <w:pPr>
              <w:jc w:val="center"/>
              <w:rPr>
                <w:rFonts w:ascii="Times New Roman" w:hAnsi="Times New Roman" w:cs="Times New Roman"/>
                <w:sz w:val="24"/>
                <w:szCs w:val="24"/>
              </w:rPr>
            </w:pPr>
          </w:p>
        </w:tc>
        <w:tc>
          <w:tcPr>
            <w:tcW w:w="2790" w:type="dxa"/>
          </w:tcPr>
          <w:p w14:paraId="274959EE" w14:textId="77777777" w:rsidR="0095650A" w:rsidRPr="00C775F0" w:rsidRDefault="0095650A" w:rsidP="0095650A">
            <w:pPr>
              <w:jc w:val="center"/>
              <w:rPr>
                <w:rFonts w:ascii="Times New Roman" w:hAnsi="Times New Roman" w:cs="Times New Roman"/>
                <w:sz w:val="24"/>
                <w:szCs w:val="24"/>
              </w:rPr>
            </w:pPr>
          </w:p>
        </w:tc>
        <w:tc>
          <w:tcPr>
            <w:tcW w:w="1800" w:type="dxa"/>
          </w:tcPr>
          <w:p w14:paraId="440BCC56" w14:textId="77777777" w:rsidR="0095650A" w:rsidRPr="00C775F0" w:rsidRDefault="0095650A" w:rsidP="0095650A">
            <w:pPr>
              <w:jc w:val="center"/>
              <w:rPr>
                <w:rFonts w:ascii="Times New Roman" w:hAnsi="Times New Roman" w:cs="Times New Roman"/>
                <w:sz w:val="24"/>
                <w:szCs w:val="24"/>
              </w:rPr>
            </w:pPr>
          </w:p>
        </w:tc>
        <w:tc>
          <w:tcPr>
            <w:tcW w:w="1967" w:type="dxa"/>
          </w:tcPr>
          <w:p w14:paraId="13AAE705" w14:textId="77777777" w:rsidR="0095650A" w:rsidRPr="00C775F0" w:rsidRDefault="0095650A" w:rsidP="0095650A">
            <w:pPr>
              <w:jc w:val="center"/>
              <w:rPr>
                <w:rFonts w:ascii="Times New Roman" w:hAnsi="Times New Roman" w:cs="Times New Roman"/>
                <w:sz w:val="24"/>
                <w:szCs w:val="24"/>
              </w:rPr>
            </w:pPr>
          </w:p>
        </w:tc>
      </w:tr>
      <w:tr w:rsidR="0095650A" w:rsidRPr="00C775F0" w14:paraId="0F1B84B8" w14:textId="77777777" w:rsidTr="0095650A">
        <w:trPr>
          <w:trHeight w:val="432"/>
        </w:trPr>
        <w:tc>
          <w:tcPr>
            <w:tcW w:w="1863" w:type="dxa"/>
          </w:tcPr>
          <w:p w14:paraId="68116F06" w14:textId="77777777" w:rsidR="0095650A" w:rsidRPr="00C775F0" w:rsidRDefault="0095650A" w:rsidP="0095650A">
            <w:pPr>
              <w:jc w:val="center"/>
              <w:rPr>
                <w:rFonts w:ascii="Times New Roman" w:hAnsi="Times New Roman" w:cs="Times New Roman"/>
                <w:sz w:val="24"/>
                <w:szCs w:val="24"/>
              </w:rPr>
            </w:pPr>
          </w:p>
        </w:tc>
        <w:tc>
          <w:tcPr>
            <w:tcW w:w="2542" w:type="dxa"/>
          </w:tcPr>
          <w:p w14:paraId="7FDD26B9" w14:textId="77777777" w:rsidR="0095650A" w:rsidRPr="00C775F0" w:rsidRDefault="0095650A" w:rsidP="0095650A">
            <w:pPr>
              <w:jc w:val="center"/>
              <w:rPr>
                <w:rFonts w:ascii="Times New Roman" w:hAnsi="Times New Roman" w:cs="Times New Roman"/>
                <w:sz w:val="24"/>
                <w:szCs w:val="24"/>
              </w:rPr>
            </w:pPr>
          </w:p>
        </w:tc>
        <w:tc>
          <w:tcPr>
            <w:tcW w:w="2790" w:type="dxa"/>
          </w:tcPr>
          <w:p w14:paraId="62237679" w14:textId="77777777" w:rsidR="0095650A" w:rsidRPr="00C775F0" w:rsidRDefault="0095650A" w:rsidP="0095650A">
            <w:pPr>
              <w:jc w:val="center"/>
              <w:rPr>
                <w:rFonts w:ascii="Times New Roman" w:hAnsi="Times New Roman" w:cs="Times New Roman"/>
                <w:sz w:val="24"/>
                <w:szCs w:val="24"/>
              </w:rPr>
            </w:pPr>
          </w:p>
        </w:tc>
        <w:tc>
          <w:tcPr>
            <w:tcW w:w="1800" w:type="dxa"/>
          </w:tcPr>
          <w:p w14:paraId="0584F61F" w14:textId="77777777" w:rsidR="0095650A" w:rsidRPr="00C775F0" w:rsidRDefault="0095650A" w:rsidP="0095650A">
            <w:pPr>
              <w:jc w:val="center"/>
              <w:rPr>
                <w:rFonts w:ascii="Times New Roman" w:hAnsi="Times New Roman" w:cs="Times New Roman"/>
                <w:sz w:val="24"/>
                <w:szCs w:val="24"/>
              </w:rPr>
            </w:pPr>
          </w:p>
        </w:tc>
        <w:tc>
          <w:tcPr>
            <w:tcW w:w="1967" w:type="dxa"/>
          </w:tcPr>
          <w:p w14:paraId="58E2C7E5" w14:textId="77777777" w:rsidR="0095650A" w:rsidRPr="00C775F0" w:rsidRDefault="0095650A" w:rsidP="0095650A">
            <w:pPr>
              <w:jc w:val="center"/>
              <w:rPr>
                <w:rFonts w:ascii="Times New Roman" w:hAnsi="Times New Roman" w:cs="Times New Roman"/>
                <w:sz w:val="24"/>
                <w:szCs w:val="24"/>
              </w:rPr>
            </w:pPr>
          </w:p>
        </w:tc>
      </w:tr>
      <w:tr w:rsidR="0095650A" w:rsidRPr="00C775F0" w14:paraId="63732D4C" w14:textId="77777777" w:rsidTr="0095650A">
        <w:trPr>
          <w:trHeight w:val="449"/>
        </w:trPr>
        <w:tc>
          <w:tcPr>
            <w:tcW w:w="7195" w:type="dxa"/>
            <w:gridSpan w:val="3"/>
            <w:vMerge w:val="restart"/>
          </w:tcPr>
          <w:p w14:paraId="44F23180" w14:textId="378E0956" w:rsidR="0095650A" w:rsidRPr="00C775F0" w:rsidRDefault="0095650A" w:rsidP="00882568">
            <w:pPr>
              <w:jc w:val="center"/>
              <w:rPr>
                <w:rFonts w:ascii="Times New Roman" w:hAnsi="Times New Roman" w:cs="Times New Roman"/>
                <w:b/>
                <w:bCs/>
                <w:i/>
                <w:iCs/>
                <w:sz w:val="24"/>
                <w:szCs w:val="24"/>
              </w:rPr>
            </w:pPr>
            <w:r w:rsidRPr="00C775F0">
              <w:rPr>
                <w:rFonts w:ascii="Times New Roman" w:hAnsi="Times New Roman" w:cs="Times New Roman"/>
                <w:b/>
                <w:bCs/>
                <w:i/>
                <w:iCs/>
                <w:sz w:val="24"/>
                <w:szCs w:val="24"/>
              </w:rPr>
              <w:t>Total Infrastructure Costs to be Shared by One-Stop Partners in Cash/Non-Cash (Must Equal the Total Infrastructure Costs for this One-Stop Center)</w:t>
            </w:r>
          </w:p>
        </w:tc>
        <w:tc>
          <w:tcPr>
            <w:tcW w:w="1800" w:type="dxa"/>
          </w:tcPr>
          <w:p w14:paraId="1A61C78E" w14:textId="77777777" w:rsidR="0095650A" w:rsidRPr="00C775F0" w:rsidRDefault="0095650A" w:rsidP="0095650A">
            <w:pPr>
              <w:jc w:val="center"/>
              <w:rPr>
                <w:rFonts w:ascii="Times New Roman" w:hAnsi="Times New Roman" w:cs="Times New Roman"/>
                <w:sz w:val="24"/>
                <w:szCs w:val="24"/>
              </w:rPr>
            </w:pPr>
          </w:p>
        </w:tc>
        <w:tc>
          <w:tcPr>
            <w:tcW w:w="1967" w:type="dxa"/>
          </w:tcPr>
          <w:p w14:paraId="34315413" w14:textId="77777777" w:rsidR="0095650A" w:rsidRPr="00C775F0" w:rsidRDefault="0095650A" w:rsidP="0095650A">
            <w:pPr>
              <w:jc w:val="center"/>
              <w:rPr>
                <w:rFonts w:ascii="Times New Roman" w:hAnsi="Times New Roman" w:cs="Times New Roman"/>
                <w:sz w:val="24"/>
                <w:szCs w:val="24"/>
              </w:rPr>
            </w:pPr>
          </w:p>
        </w:tc>
      </w:tr>
      <w:tr w:rsidR="0095650A" w:rsidRPr="00C775F0" w14:paraId="430D2D57" w14:textId="77777777" w:rsidTr="0095650A">
        <w:trPr>
          <w:trHeight w:val="449"/>
        </w:trPr>
        <w:tc>
          <w:tcPr>
            <w:tcW w:w="7195" w:type="dxa"/>
            <w:gridSpan w:val="3"/>
            <w:vMerge/>
          </w:tcPr>
          <w:p w14:paraId="313C43C4" w14:textId="29DBBFE5" w:rsidR="0095650A" w:rsidRPr="00C775F0" w:rsidRDefault="0095650A" w:rsidP="0095650A">
            <w:pPr>
              <w:jc w:val="center"/>
              <w:rPr>
                <w:rFonts w:ascii="Times New Roman" w:hAnsi="Times New Roman" w:cs="Times New Roman"/>
                <w:b/>
                <w:bCs/>
                <w:sz w:val="24"/>
                <w:szCs w:val="24"/>
              </w:rPr>
            </w:pPr>
          </w:p>
        </w:tc>
        <w:tc>
          <w:tcPr>
            <w:tcW w:w="1800" w:type="dxa"/>
          </w:tcPr>
          <w:p w14:paraId="70007152" w14:textId="77777777" w:rsidR="0095650A" w:rsidRPr="00C775F0" w:rsidRDefault="0095650A" w:rsidP="0095650A">
            <w:pPr>
              <w:jc w:val="center"/>
              <w:rPr>
                <w:rFonts w:ascii="Times New Roman" w:hAnsi="Times New Roman" w:cs="Times New Roman"/>
                <w:b/>
                <w:bCs/>
                <w:sz w:val="24"/>
                <w:szCs w:val="24"/>
              </w:rPr>
            </w:pPr>
          </w:p>
        </w:tc>
        <w:tc>
          <w:tcPr>
            <w:tcW w:w="1967" w:type="dxa"/>
          </w:tcPr>
          <w:p w14:paraId="5C083CB1" w14:textId="77777777" w:rsidR="0095650A" w:rsidRPr="00C775F0" w:rsidRDefault="0095650A" w:rsidP="0095650A">
            <w:pPr>
              <w:jc w:val="center"/>
              <w:rPr>
                <w:rFonts w:ascii="Times New Roman" w:hAnsi="Times New Roman" w:cs="Times New Roman"/>
                <w:b/>
                <w:bCs/>
                <w:sz w:val="24"/>
                <w:szCs w:val="24"/>
              </w:rPr>
            </w:pPr>
          </w:p>
        </w:tc>
      </w:tr>
    </w:tbl>
    <w:p w14:paraId="0505900F" w14:textId="3B2322B7" w:rsidR="00462B5A" w:rsidRPr="00C775F0" w:rsidRDefault="00462B5A" w:rsidP="0021602D">
      <w:pPr>
        <w:jc w:val="center"/>
        <w:rPr>
          <w:rFonts w:ascii="Times New Roman" w:hAnsi="Times New Roman" w:cs="Times New Roman"/>
          <w:b/>
          <w:bCs/>
          <w:sz w:val="24"/>
          <w:szCs w:val="24"/>
        </w:rPr>
      </w:pPr>
    </w:p>
    <w:p w14:paraId="4DF79F6B" w14:textId="2FABBD04" w:rsidR="004E2ED9" w:rsidRPr="00C775F0" w:rsidRDefault="004E2ED9" w:rsidP="0021602D">
      <w:pPr>
        <w:jc w:val="center"/>
        <w:rPr>
          <w:rFonts w:ascii="Times New Roman" w:hAnsi="Times New Roman" w:cs="Times New Roman"/>
          <w:b/>
          <w:bCs/>
          <w:sz w:val="24"/>
          <w:szCs w:val="24"/>
        </w:rPr>
      </w:pPr>
    </w:p>
    <w:p w14:paraId="6A7F0091" w14:textId="2545AAC5" w:rsidR="004E2ED9" w:rsidRPr="00C775F0" w:rsidRDefault="004E2ED9" w:rsidP="0021602D">
      <w:pPr>
        <w:jc w:val="center"/>
        <w:rPr>
          <w:rFonts w:ascii="Times New Roman" w:hAnsi="Times New Roman" w:cs="Times New Roman"/>
          <w:b/>
          <w:bCs/>
          <w:sz w:val="24"/>
          <w:szCs w:val="24"/>
        </w:rPr>
      </w:pPr>
    </w:p>
    <w:p w14:paraId="7CB51736" w14:textId="4A48760B" w:rsidR="004E2ED9" w:rsidRPr="00C775F0" w:rsidRDefault="004E2ED9" w:rsidP="0021602D">
      <w:pPr>
        <w:jc w:val="center"/>
        <w:rPr>
          <w:rFonts w:ascii="Times New Roman" w:hAnsi="Times New Roman" w:cs="Times New Roman"/>
          <w:b/>
          <w:bCs/>
          <w:sz w:val="24"/>
          <w:szCs w:val="24"/>
        </w:rPr>
      </w:pPr>
    </w:p>
    <w:p w14:paraId="58E54E8C" w14:textId="700346CB" w:rsidR="004E2ED9" w:rsidRPr="00C775F0" w:rsidRDefault="004E2ED9" w:rsidP="0021602D">
      <w:pPr>
        <w:jc w:val="center"/>
        <w:rPr>
          <w:rFonts w:ascii="Times New Roman" w:hAnsi="Times New Roman" w:cs="Times New Roman"/>
          <w:b/>
          <w:bCs/>
          <w:sz w:val="24"/>
          <w:szCs w:val="24"/>
        </w:rPr>
      </w:pPr>
    </w:p>
    <w:p w14:paraId="48BFD634" w14:textId="0289577F" w:rsidR="004E2ED9" w:rsidRPr="00C775F0" w:rsidRDefault="004E2ED9" w:rsidP="0021602D">
      <w:pPr>
        <w:jc w:val="center"/>
        <w:rPr>
          <w:rFonts w:ascii="Times New Roman" w:hAnsi="Times New Roman" w:cs="Times New Roman"/>
          <w:b/>
          <w:bCs/>
          <w:sz w:val="24"/>
          <w:szCs w:val="24"/>
        </w:rPr>
      </w:pPr>
    </w:p>
    <w:p w14:paraId="69EE4501" w14:textId="74DA1519" w:rsidR="004E2ED9" w:rsidRPr="00C775F0" w:rsidRDefault="004E2ED9" w:rsidP="0021602D">
      <w:pPr>
        <w:jc w:val="center"/>
        <w:rPr>
          <w:rFonts w:ascii="Times New Roman" w:hAnsi="Times New Roman" w:cs="Times New Roman"/>
          <w:b/>
          <w:bCs/>
          <w:sz w:val="24"/>
          <w:szCs w:val="24"/>
        </w:rPr>
      </w:pPr>
    </w:p>
    <w:p w14:paraId="6D6859D7" w14:textId="574B6D63" w:rsidR="004E2ED9" w:rsidRPr="00C775F0" w:rsidRDefault="004E2ED9" w:rsidP="0021602D">
      <w:pPr>
        <w:jc w:val="center"/>
        <w:rPr>
          <w:rFonts w:ascii="Times New Roman" w:hAnsi="Times New Roman" w:cs="Times New Roman"/>
          <w:b/>
          <w:bCs/>
          <w:sz w:val="24"/>
          <w:szCs w:val="24"/>
        </w:rPr>
      </w:pPr>
    </w:p>
    <w:p w14:paraId="03B0588B" w14:textId="1F417D5A" w:rsidR="004E2ED9" w:rsidRPr="00C775F0" w:rsidRDefault="004E2ED9" w:rsidP="0021602D">
      <w:pPr>
        <w:jc w:val="center"/>
        <w:rPr>
          <w:rFonts w:ascii="Times New Roman" w:hAnsi="Times New Roman" w:cs="Times New Roman"/>
          <w:b/>
          <w:bCs/>
          <w:sz w:val="24"/>
          <w:szCs w:val="24"/>
        </w:rPr>
      </w:pPr>
    </w:p>
    <w:p w14:paraId="2E72A9A8" w14:textId="7FE36233" w:rsidR="004E2ED9" w:rsidRPr="00C775F0" w:rsidRDefault="004E2ED9" w:rsidP="0021602D">
      <w:pPr>
        <w:jc w:val="center"/>
        <w:rPr>
          <w:rFonts w:ascii="Times New Roman" w:hAnsi="Times New Roman" w:cs="Times New Roman"/>
          <w:b/>
          <w:bCs/>
          <w:sz w:val="24"/>
          <w:szCs w:val="24"/>
        </w:rPr>
      </w:pPr>
    </w:p>
    <w:p w14:paraId="513B4C5E" w14:textId="6AED8624" w:rsidR="004E2ED9" w:rsidRPr="00C775F0" w:rsidRDefault="004E2ED9" w:rsidP="0021602D">
      <w:pPr>
        <w:jc w:val="center"/>
        <w:rPr>
          <w:rFonts w:ascii="Times New Roman" w:hAnsi="Times New Roman" w:cs="Times New Roman"/>
          <w:b/>
          <w:bCs/>
          <w:sz w:val="24"/>
          <w:szCs w:val="24"/>
        </w:rPr>
      </w:pPr>
    </w:p>
    <w:p w14:paraId="354004AC" w14:textId="73FFFC0B" w:rsidR="004E2ED9" w:rsidRPr="00C775F0" w:rsidRDefault="004E2ED9" w:rsidP="0021602D">
      <w:pPr>
        <w:jc w:val="center"/>
        <w:rPr>
          <w:rFonts w:ascii="Times New Roman" w:hAnsi="Times New Roman" w:cs="Times New Roman"/>
          <w:b/>
          <w:bCs/>
          <w:sz w:val="24"/>
          <w:szCs w:val="24"/>
        </w:rPr>
      </w:pPr>
    </w:p>
    <w:p w14:paraId="3E752FBA" w14:textId="30B4C49E" w:rsidR="004E2ED9" w:rsidRPr="00C775F0" w:rsidRDefault="004E2ED9" w:rsidP="0021602D">
      <w:pPr>
        <w:jc w:val="center"/>
        <w:rPr>
          <w:rFonts w:ascii="Times New Roman" w:hAnsi="Times New Roman" w:cs="Times New Roman"/>
          <w:b/>
          <w:bCs/>
          <w:sz w:val="24"/>
          <w:szCs w:val="24"/>
        </w:rPr>
      </w:pPr>
    </w:p>
    <w:p w14:paraId="21E7B745" w14:textId="581824FE" w:rsidR="000302B6" w:rsidRDefault="000302B6">
      <w:pPr>
        <w:rPr>
          <w:rFonts w:ascii="Times New Roman" w:hAnsi="Times New Roman" w:cs="Times New Roman"/>
          <w:b/>
          <w:bCs/>
          <w:sz w:val="24"/>
          <w:szCs w:val="24"/>
        </w:rPr>
      </w:pPr>
      <w:r>
        <w:rPr>
          <w:rFonts w:ascii="Times New Roman" w:hAnsi="Times New Roman" w:cs="Times New Roman"/>
          <w:b/>
          <w:bCs/>
          <w:sz w:val="24"/>
          <w:szCs w:val="24"/>
        </w:rPr>
        <w:br w:type="page"/>
      </w:r>
    </w:p>
    <w:p w14:paraId="008241EA" w14:textId="0DA81A4C" w:rsidR="00E4046D" w:rsidRPr="00C775F0" w:rsidRDefault="0021602D" w:rsidP="0021602D">
      <w:pPr>
        <w:jc w:val="center"/>
        <w:rPr>
          <w:rFonts w:ascii="Times New Roman" w:hAnsi="Times New Roman" w:cs="Times New Roman"/>
          <w:b/>
          <w:bCs/>
          <w:sz w:val="24"/>
          <w:szCs w:val="24"/>
        </w:rPr>
      </w:pPr>
      <w:r w:rsidRPr="00C775F0">
        <w:rPr>
          <w:rFonts w:ascii="Times New Roman" w:hAnsi="Times New Roman" w:cs="Times New Roman"/>
          <w:b/>
          <w:bCs/>
          <w:sz w:val="24"/>
          <w:szCs w:val="24"/>
        </w:rPr>
        <w:lastRenderedPageBreak/>
        <w:t xml:space="preserve">ATTACHMENT </w:t>
      </w:r>
      <w:r w:rsidR="00426D48" w:rsidRPr="00C775F0">
        <w:rPr>
          <w:rFonts w:ascii="Times New Roman" w:hAnsi="Times New Roman" w:cs="Times New Roman"/>
          <w:b/>
          <w:bCs/>
          <w:sz w:val="24"/>
          <w:szCs w:val="24"/>
        </w:rPr>
        <w:t>H</w:t>
      </w:r>
      <w:r w:rsidRPr="00C775F0">
        <w:rPr>
          <w:rFonts w:ascii="Times New Roman" w:hAnsi="Times New Roman" w:cs="Times New Roman"/>
          <w:b/>
          <w:bCs/>
          <w:sz w:val="24"/>
          <w:szCs w:val="24"/>
        </w:rPr>
        <w:t>: Infrastructure Funding Proportionate Share Summary</w:t>
      </w:r>
    </w:p>
    <w:tbl>
      <w:tblPr>
        <w:tblStyle w:val="TableGrid"/>
        <w:tblW w:w="10784" w:type="dxa"/>
        <w:tblInd w:w="-635" w:type="dxa"/>
        <w:tblLook w:val="04A0" w:firstRow="1" w:lastRow="0" w:firstColumn="1" w:lastColumn="0" w:noHBand="0" w:noVBand="1"/>
      </w:tblPr>
      <w:tblGrid>
        <w:gridCol w:w="2664"/>
        <w:gridCol w:w="2030"/>
        <w:gridCol w:w="2029"/>
        <w:gridCol w:w="2029"/>
        <w:gridCol w:w="2032"/>
      </w:tblGrid>
      <w:tr w:rsidR="0021602D" w:rsidRPr="00C775F0" w14:paraId="42227D9A" w14:textId="77777777" w:rsidTr="0021602D">
        <w:trPr>
          <w:trHeight w:val="744"/>
        </w:trPr>
        <w:tc>
          <w:tcPr>
            <w:tcW w:w="10784" w:type="dxa"/>
            <w:gridSpan w:val="5"/>
            <w:shd w:val="clear" w:color="auto" w:fill="E7E6E6" w:themeFill="background2"/>
          </w:tcPr>
          <w:p w14:paraId="6C0620BA" w14:textId="0EC821EE" w:rsidR="0021602D" w:rsidRPr="00C775F0" w:rsidRDefault="0021602D" w:rsidP="0021602D">
            <w:pPr>
              <w:jc w:val="center"/>
              <w:rPr>
                <w:rFonts w:ascii="Times New Roman" w:hAnsi="Times New Roman" w:cs="Times New Roman"/>
                <w:b/>
                <w:bCs/>
                <w:sz w:val="24"/>
                <w:szCs w:val="24"/>
              </w:rPr>
            </w:pPr>
            <w:r w:rsidRPr="00C775F0">
              <w:rPr>
                <w:rFonts w:ascii="Times New Roman" w:hAnsi="Times New Roman" w:cs="Times New Roman"/>
                <w:b/>
                <w:bCs/>
                <w:sz w:val="24"/>
                <w:szCs w:val="24"/>
              </w:rPr>
              <w:t>Proportionate Share for One-Stop Center Partners Agreeing to Share Infrastructure Costs</w:t>
            </w:r>
          </w:p>
        </w:tc>
      </w:tr>
      <w:tr w:rsidR="0021602D" w:rsidRPr="00C775F0" w14:paraId="60998DCE" w14:textId="77777777" w:rsidTr="0021602D">
        <w:trPr>
          <w:trHeight w:val="744"/>
        </w:trPr>
        <w:tc>
          <w:tcPr>
            <w:tcW w:w="2664" w:type="dxa"/>
          </w:tcPr>
          <w:p w14:paraId="40394481" w14:textId="729DB477" w:rsidR="0021602D" w:rsidRPr="00C775F0" w:rsidRDefault="0021602D" w:rsidP="0021602D">
            <w:pPr>
              <w:jc w:val="center"/>
              <w:rPr>
                <w:rFonts w:ascii="Times New Roman" w:hAnsi="Times New Roman" w:cs="Times New Roman"/>
                <w:b/>
                <w:bCs/>
                <w:i/>
                <w:iCs/>
                <w:sz w:val="24"/>
                <w:szCs w:val="24"/>
              </w:rPr>
            </w:pPr>
            <w:r w:rsidRPr="00C775F0">
              <w:rPr>
                <w:rFonts w:ascii="Times New Roman" w:hAnsi="Times New Roman" w:cs="Times New Roman"/>
                <w:b/>
                <w:bCs/>
                <w:i/>
                <w:iCs/>
                <w:sz w:val="24"/>
                <w:szCs w:val="24"/>
              </w:rPr>
              <w:t>Partners Agreeing</w:t>
            </w:r>
          </w:p>
        </w:tc>
        <w:tc>
          <w:tcPr>
            <w:tcW w:w="2030" w:type="dxa"/>
          </w:tcPr>
          <w:p w14:paraId="7005CE3F" w14:textId="6C971BC8" w:rsidR="0021602D" w:rsidRPr="00C775F0" w:rsidRDefault="0021602D" w:rsidP="0021602D">
            <w:pPr>
              <w:jc w:val="center"/>
              <w:rPr>
                <w:rFonts w:ascii="Times New Roman" w:hAnsi="Times New Roman" w:cs="Times New Roman"/>
                <w:b/>
                <w:bCs/>
                <w:i/>
                <w:iCs/>
                <w:sz w:val="24"/>
                <w:szCs w:val="24"/>
              </w:rPr>
            </w:pPr>
            <w:r w:rsidRPr="00C775F0">
              <w:rPr>
                <w:rFonts w:ascii="Times New Roman" w:hAnsi="Times New Roman" w:cs="Times New Roman"/>
                <w:b/>
                <w:bCs/>
                <w:i/>
                <w:iCs/>
                <w:sz w:val="24"/>
                <w:szCs w:val="24"/>
              </w:rPr>
              <w:t>Agreed Methodology</w:t>
            </w:r>
          </w:p>
        </w:tc>
        <w:tc>
          <w:tcPr>
            <w:tcW w:w="2029" w:type="dxa"/>
          </w:tcPr>
          <w:p w14:paraId="29C6285F" w14:textId="20600041" w:rsidR="0021602D" w:rsidRPr="00C775F0" w:rsidRDefault="0021602D" w:rsidP="0021602D">
            <w:pPr>
              <w:jc w:val="center"/>
              <w:rPr>
                <w:rFonts w:ascii="Times New Roman" w:hAnsi="Times New Roman" w:cs="Times New Roman"/>
                <w:b/>
                <w:bCs/>
                <w:i/>
                <w:iCs/>
                <w:sz w:val="24"/>
                <w:szCs w:val="24"/>
              </w:rPr>
            </w:pPr>
            <w:r w:rsidRPr="00C775F0">
              <w:rPr>
                <w:rFonts w:ascii="Times New Roman" w:hAnsi="Times New Roman" w:cs="Times New Roman"/>
                <w:b/>
                <w:bCs/>
                <w:i/>
                <w:iCs/>
                <w:sz w:val="24"/>
                <w:szCs w:val="24"/>
              </w:rPr>
              <w:t>Initial Partner Share</w:t>
            </w:r>
          </w:p>
        </w:tc>
        <w:tc>
          <w:tcPr>
            <w:tcW w:w="2029" w:type="dxa"/>
          </w:tcPr>
          <w:p w14:paraId="32078421" w14:textId="75D504FF" w:rsidR="0021602D" w:rsidRPr="00C775F0" w:rsidRDefault="0021602D" w:rsidP="0021602D">
            <w:pPr>
              <w:jc w:val="center"/>
              <w:rPr>
                <w:rFonts w:ascii="Times New Roman" w:hAnsi="Times New Roman" w:cs="Times New Roman"/>
                <w:b/>
                <w:bCs/>
                <w:i/>
                <w:iCs/>
                <w:sz w:val="24"/>
                <w:szCs w:val="24"/>
              </w:rPr>
            </w:pPr>
            <w:r w:rsidRPr="00C775F0">
              <w:rPr>
                <w:rFonts w:ascii="Times New Roman" w:hAnsi="Times New Roman" w:cs="Times New Roman"/>
                <w:b/>
                <w:bCs/>
                <w:i/>
                <w:iCs/>
                <w:sz w:val="24"/>
                <w:szCs w:val="24"/>
              </w:rPr>
              <w:t>Amount in Cash</w:t>
            </w:r>
          </w:p>
        </w:tc>
        <w:tc>
          <w:tcPr>
            <w:tcW w:w="2032" w:type="dxa"/>
          </w:tcPr>
          <w:p w14:paraId="6564A1A1" w14:textId="71BD5BB3" w:rsidR="0021602D" w:rsidRPr="00C775F0" w:rsidRDefault="0021602D" w:rsidP="0021602D">
            <w:pPr>
              <w:jc w:val="center"/>
              <w:rPr>
                <w:rFonts w:ascii="Times New Roman" w:hAnsi="Times New Roman" w:cs="Times New Roman"/>
                <w:b/>
                <w:bCs/>
                <w:i/>
                <w:iCs/>
                <w:sz w:val="24"/>
                <w:szCs w:val="24"/>
              </w:rPr>
            </w:pPr>
            <w:r w:rsidRPr="00C775F0">
              <w:rPr>
                <w:rFonts w:ascii="Times New Roman" w:hAnsi="Times New Roman" w:cs="Times New Roman"/>
                <w:b/>
                <w:bCs/>
                <w:i/>
                <w:iCs/>
                <w:sz w:val="24"/>
                <w:szCs w:val="24"/>
              </w:rPr>
              <w:t>Amount in Non-Cash</w:t>
            </w:r>
          </w:p>
        </w:tc>
      </w:tr>
      <w:tr w:rsidR="0021602D" w:rsidRPr="00C775F0" w14:paraId="7A056E0F" w14:textId="77777777" w:rsidTr="0021602D">
        <w:trPr>
          <w:trHeight w:val="758"/>
        </w:trPr>
        <w:tc>
          <w:tcPr>
            <w:tcW w:w="2664" w:type="dxa"/>
          </w:tcPr>
          <w:p w14:paraId="7DE1FC63" w14:textId="3A13437F" w:rsidR="0021602D" w:rsidRPr="00C775F0" w:rsidRDefault="0021602D" w:rsidP="0021602D">
            <w:pPr>
              <w:jc w:val="center"/>
              <w:rPr>
                <w:rFonts w:ascii="Times New Roman" w:hAnsi="Times New Roman" w:cs="Times New Roman"/>
                <w:sz w:val="24"/>
                <w:szCs w:val="24"/>
              </w:rPr>
            </w:pPr>
            <w:r w:rsidRPr="00C775F0">
              <w:rPr>
                <w:rFonts w:ascii="Times New Roman" w:hAnsi="Times New Roman" w:cs="Times New Roman"/>
                <w:sz w:val="24"/>
                <w:szCs w:val="24"/>
              </w:rPr>
              <w:t>Partner 1</w:t>
            </w:r>
          </w:p>
        </w:tc>
        <w:tc>
          <w:tcPr>
            <w:tcW w:w="2030" w:type="dxa"/>
          </w:tcPr>
          <w:p w14:paraId="619C5906" w14:textId="2A1D81A2" w:rsidR="0021602D" w:rsidRPr="00C775F0" w:rsidRDefault="0021602D" w:rsidP="0021602D">
            <w:pPr>
              <w:jc w:val="center"/>
              <w:rPr>
                <w:rFonts w:ascii="Times New Roman" w:hAnsi="Times New Roman" w:cs="Times New Roman"/>
                <w:sz w:val="24"/>
                <w:szCs w:val="24"/>
              </w:rPr>
            </w:pPr>
            <w:r w:rsidRPr="00C775F0">
              <w:rPr>
                <w:rFonts w:ascii="Times New Roman" w:hAnsi="Times New Roman" w:cs="Times New Roman"/>
                <w:sz w:val="24"/>
                <w:szCs w:val="24"/>
              </w:rPr>
              <w:t>(FTE/Square Footage)</w:t>
            </w:r>
          </w:p>
        </w:tc>
        <w:tc>
          <w:tcPr>
            <w:tcW w:w="2029" w:type="dxa"/>
          </w:tcPr>
          <w:p w14:paraId="46102D25" w14:textId="77777777" w:rsidR="0021602D" w:rsidRPr="00C775F0" w:rsidRDefault="0021602D" w:rsidP="0021602D">
            <w:pPr>
              <w:jc w:val="center"/>
              <w:rPr>
                <w:rFonts w:ascii="Times New Roman" w:hAnsi="Times New Roman" w:cs="Times New Roman"/>
                <w:b/>
                <w:bCs/>
                <w:sz w:val="24"/>
                <w:szCs w:val="24"/>
              </w:rPr>
            </w:pPr>
          </w:p>
        </w:tc>
        <w:tc>
          <w:tcPr>
            <w:tcW w:w="2029" w:type="dxa"/>
          </w:tcPr>
          <w:p w14:paraId="75A0C8D8" w14:textId="77777777" w:rsidR="0021602D" w:rsidRPr="00C775F0" w:rsidRDefault="0021602D" w:rsidP="0021602D">
            <w:pPr>
              <w:jc w:val="center"/>
              <w:rPr>
                <w:rFonts w:ascii="Times New Roman" w:hAnsi="Times New Roman" w:cs="Times New Roman"/>
                <w:b/>
                <w:bCs/>
                <w:sz w:val="24"/>
                <w:szCs w:val="24"/>
              </w:rPr>
            </w:pPr>
          </w:p>
        </w:tc>
        <w:tc>
          <w:tcPr>
            <w:tcW w:w="2032" w:type="dxa"/>
          </w:tcPr>
          <w:p w14:paraId="3445EF98" w14:textId="77777777" w:rsidR="0021602D" w:rsidRPr="00C775F0" w:rsidRDefault="0021602D" w:rsidP="0021602D">
            <w:pPr>
              <w:jc w:val="center"/>
              <w:rPr>
                <w:rFonts w:ascii="Times New Roman" w:hAnsi="Times New Roman" w:cs="Times New Roman"/>
                <w:b/>
                <w:bCs/>
                <w:sz w:val="24"/>
                <w:szCs w:val="24"/>
              </w:rPr>
            </w:pPr>
          </w:p>
        </w:tc>
      </w:tr>
      <w:tr w:rsidR="0021602D" w:rsidRPr="00C775F0" w14:paraId="5B383017" w14:textId="77777777" w:rsidTr="0021602D">
        <w:trPr>
          <w:trHeight w:val="365"/>
        </w:trPr>
        <w:tc>
          <w:tcPr>
            <w:tcW w:w="2664" w:type="dxa"/>
          </w:tcPr>
          <w:p w14:paraId="3D5C3F78" w14:textId="5EAE05DA" w:rsidR="0021602D" w:rsidRPr="00C775F0" w:rsidRDefault="0021602D" w:rsidP="0021602D">
            <w:pPr>
              <w:jc w:val="center"/>
              <w:rPr>
                <w:rFonts w:ascii="Times New Roman" w:hAnsi="Times New Roman" w:cs="Times New Roman"/>
                <w:sz w:val="24"/>
                <w:szCs w:val="24"/>
              </w:rPr>
            </w:pPr>
            <w:r w:rsidRPr="00C775F0">
              <w:rPr>
                <w:rFonts w:ascii="Times New Roman" w:hAnsi="Times New Roman" w:cs="Times New Roman"/>
                <w:sz w:val="24"/>
                <w:szCs w:val="24"/>
              </w:rPr>
              <w:t>Partner 2</w:t>
            </w:r>
          </w:p>
        </w:tc>
        <w:tc>
          <w:tcPr>
            <w:tcW w:w="2030" w:type="dxa"/>
          </w:tcPr>
          <w:p w14:paraId="16FBA88D" w14:textId="77777777" w:rsidR="0021602D" w:rsidRPr="00C775F0" w:rsidRDefault="0021602D" w:rsidP="0021602D">
            <w:pPr>
              <w:jc w:val="center"/>
              <w:rPr>
                <w:rFonts w:ascii="Times New Roman" w:hAnsi="Times New Roman" w:cs="Times New Roman"/>
                <w:b/>
                <w:bCs/>
                <w:sz w:val="24"/>
                <w:szCs w:val="24"/>
              </w:rPr>
            </w:pPr>
          </w:p>
        </w:tc>
        <w:tc>
          <w:tcPr>
            <w:tcW w:w="2029" w:type="dxa"/>
          </w:tcPr>
          <w:p w14:paraId="4F7DE76A" w14:textId="77777777" w:rsidR="0021602D" w:rsidRPr="00C775F0" w:rsidRDefault="0021602D" w:rsidP="0021602D">
            <w:pPr>
              <w:jc w:val="center"/>
              <w:rPr>
                <w:rFonts w:ascii="Times New Roman" w:hAnsi="Times New Roman" w:cs="Times New Roman"/>
                <w:b/>
                <w:bCs/>
                <w:sz w:val="24"/>
                <w:szCs w:val="24"/>
              </w:rPr>
            </w:pPr>
          </w:p>
        </w:tc>
        <w:tc>
          <w:tcPr>
            <w:tcW w:w="2029" w:type="dxa"/>
          </w:tcPr>
          <w:p w14:paraId="2C239E35" w14:textId="77777777" w:rsidR="0021602D" w:rsidRPr="00C775F0" w:rsidRDefault="0021602D" w:rsidP="0021602D">
            <w:pPr>
              <w:jc w:val="center"/>
              <w:rPr>
                <w:rFonts w:ascii="Times New Roman" w:hAnsi="Times New Roman" w:cs="Times New Roman"/>
                <w:b/>
                <w:bCs/>
                <w:sz w:val="24"/>
                <w:szCs w:val="24"/>
              </w:rPr>
            </w:pPr>
          </w:p>
        </w:tc>
        <w:tc>
          <w:tcPr>
            <w:tcW w:w="2032" w:type="dxa"/>
          </w:tcPr>
          <w:p w14:paraId="6D7922C7" w14:textId="77777777" w:rsidR="0021602D" w:rsidRPr="00C775F0" w:rsidRDefault="0021602D" w:rsidP="0021602D">
            <w:pPr>
              <w:jc w:val="center"/>
              <w:rPr>
                <w:rFonts w:ascii="Times New Roman" w:hAnsi="Times New Roman" w:cs="Times New Roman"/>
                <w:b/>
                <w:bCs/>
                <w:sz w:val="24"/>
                <w:szCs w:val="24"/>
              </w:rPr>
            </w:pPr>
          </w:p>
        </w:tc>
      </w:tr>
      <w:tr w:rsidR="0021602D" w:rsidRPr="00C775F0" w14:paraId="66BBDAF7" w14:textId="77777777" w:rsidTr="0021602D">
        <w:trPr>
          <w:trHeight w:val="379"/>
        </w:trPr>
        <w:tc>
          <w:tcPr>
            <w:tcW w:w="2664" w:type="dxa"/>
          </w:tcPr>
          <w:p w14:paraId="1599CFAE" w14:textId="667D305C" w:rsidR="0021602D" w:rsidRPr="00C775F0" w:rsidRDefault="00E577A4" w:rsidP="0021602D">
            <w:pPr>
              <w:jc w:val="center"/>
              <w:rPr>
                <w:rFonts w:ascii="Times New Roman" w:hAnsi="Times New Roman" w:cs="Times New Roman"/>
                <w:sz w:val="24"/>
                <w:szCs w:val="24"/>
              </w:rPr>
            </w:pPr>
            <w:r w:rsidRPr="00C775F0">
              <w:rPr>
                <w:rFonts w:ascii="Times New Roman" w:hAnsi="Times New Roman" w:cs="Times New Roman"/>
                <w:sz w:val="24"/>
                <w:szCs w:val="24"/>
              </w:rPr>
              <w:t>Partner 3</w:t>
            </w:r>
          </w:p>
        </w:tc>
        <w:tc>
          <w:tcPr>
            <w:tcW w:w="2030" w:type="dxa"/>
          </w:tcPr>
          <w:p w14:paraId="48C0FA36" w14:textId="77777777" w:rsidR="0021602D" w:rsidRPr="00C775F0" w:rsidRDefault="0021602D" w:rsidP="0021602D">
            <w:pPr>
              <w:jc w:val="center"/>
              <w:rPr>
                <w:rFonts w:ascii="Times New Roman" w:hAnsi="Times New Roman" w:cs="Times New Roman"/>
                <w:b/>
                <w:bCs/>
                <w:sz w:val="24"/>
                <w:szCs w:val="24"/>
              </w:rPr>
            </w:pPr>
          </w:p>
        </w:tc>
        <w:tc>
          <w:tcPr>
            <w:tcW w:w="2029" w:type="dxa"/>
          </w:tcPr>
          <w:p w14:paraId="2E4BC5B5" w14:textId="77777777" w:rsidR="0021602D" w:rsidRPr="00C775F0" w:rsidRDefault="0021602D" w:rsidP="0021602D">
            <w:pPr>
              <w:jc w:val="center"/>
              <w:rPr>
                <w:rFonts w:ascii="Times New Roman" w:hAnsi="Times New Roman" w:cs="Times New Roman"/>
                <w:b/>
                <w:bCs/>
                <w:sz w:val="24"/>
                <w:szCs w:val="24"/>
              </w:rPr>
            </w:pPr>
          </w:p>
        </w:tc>
        <w:tc>
          <w:tcPr>
            <w:tcW w:w="2029" w:type="dxa"/>
          </w:tcPr>
          <w:p w14:paraId="2BEC6D4C" w14:textId="77777777" w:rsidR="0021602D" w:rsidRPr="00C775F0" w:rsidRDefault="0021602D" w:rsidP="0021602D">
            <w:pPr>
              <w:jc w:val="center"/>
              <w:rPr>
                <w:rFonts w:ascii="Times New Roman" w:hAnsi="Times New Roman" w:cs="Times New Roman"/>
                <w:b/>
                <w:bCs/>
                <w:sz w:val="24"/>
                <w:szCs w:val="24"/>
              </w:rPr>
            </w:pPr>
          </w:p>
        </w:tc>
        <w:tc>
          <w:tcPr>
            <w:tcW w:w="2032" w:type="dxa"/>
          </w:tcPr>
          <w:p w14:paraId="2829CD75" w14:textId="77777777" w:rsidR="0021602D" w:rsidRPr="00C775F0" w:rsidRDefault="0021602D" w:rsidP="0021602D">
            <w:pPr>
              <w:jc w:val="center"/>
              <w:rPr>
                <w:rFonts w:ascii="Times New Roman" w:hAnsi="Times New Roman" w:cs="Times New Roman"/>
                <w:b/>
                <w:bCs/>
                <w:sz w:val="24"/>
                <w:szCs w:val="24"/>
              </w:rPr>
            </w:pPr>
          </w:p>
        </w:tc>
      </w:tr>
      <w:tr w:rsidR="0021602D" w:rsidRPr="00C775F0" w14:paraId="17EC5857" w14:textId="77777777" w:rsidTr="0021602D">
        <w:trPr>
          <w:trHeight w:val="365"/>
        </w:trPr>
        <w:tc>
          <w:tcPr>
            <w:tcW w:w="2664" w:type="dxa"/>
          </w:tcPr>
          <w:p w14:paraId="20FD1D3D" w14:textId="77777777" w:rsidR="0021602D" w:rsidRPr="00C775F0" w:rsidRDefault="0021602D" w:rsidP="0021602D">
            <w:pPr>
              <w:jc w:val="center"/>
              <w:rPr>
                <w:rFonts w:ascii="Times New Roman" w:hAnsi="Times New Roman" w:cs="Times New Roman"/>
                <w:sz w:val="24"/>
                <w:szCs w:val="24"/>
              </w:rPr>
            </w:pPr>
          </w:p>
        </w:tc>
        <w:tc>
          <w:tcPr>
            <w:tcW w:w="2030" w:type="dxa"/>
          </w:tcPr>
          <w:p w14:paraId="29577A57" w14:textId="77777777" w:rsidR="0021602D" w:rsidRPr="00C775F0" w:rsidRDefault="0021602D" w:rsidP="0021602D">
            <w:pPr>
              <w:jc w:val="center"/>
              <w:rPr>
                <w:rFonts w:ascii="Times New Roman" w:hAnsi="Times New Roman" w:cs="Times New Roman"/>
                <w:b/>
                <w:bCs/>
                <w:sz w:val="24"/>
                <w:szCs w:val="24"/>
              </w:rPr>
            </w:pPr>
          </w:p>
        </w:tc>
        <w:tc>
          <w:tcPr>
            <w:tcW w:w="2029" w:type="dxa"/>
          </w:tcPr>
          <w:p w14:paraId="1BFD1288" w14:textId="77777777" w:rsidR="0021602D" w:rsidRPr="00C775F0" w:rsidRDefault="0021602D" w:rsidP="0021602D">
            <w:pPr>
              <w:jc w:val="center"/>
              <w:rPr>
                <w:rFonts w:ascii="Times New Roman" w:hAnsi="Times New Roman" w:cs="Times New Roman"/>
                <w:b/>
                <w:bCs/>
                <w:sz w:val="24"/>
                <w:szCs w:val="24"/>
              </w:rPr>
            </w:pPr>
          </w:p>
        </w:tc>
        <w:tc>
          <w:tcPr>
            <w:tcW w:w="2029" w:type="dxa"/>
          </w:tcPr>
          <w:p w14:paraId="56BCA45A" w14:textId="77777777" w:rsidR="0021602D" w:rsidRPr="00C775F0" w:rsidRDefault="0021602D" w:rsidP="0021602D">
            <w:pPr>
              <w:jc w:val="center"/>
              <w:rPr>
                <w:rFonts w:ascii="Times New Roman" w:hAnsi="Times New Roman" w:cs="Times New Roman"/>
                <w:b/>
                <w:bCs/>
                <w:sz w:val="24"/>
                <w:szCs w:val="24"/>
              </w:rPr>
            </w:pPr>
          </w:p>
        </w:tc>
        <w:tc>
          <w:tcPr>
            <w:tcW w:w="2032" w:type="dxa"/>
          </w:tcPr>
          <w:p w14:paraId="1DF9EC56" w14:textId="77777777" w:rsidR="0021602D" w:rsidRPr="00C775F0" w:rsidRDefault="0021602D" w:rsidP="0021602D">
            <w:pPr>
              <w:jc w:val="center"/>
              <w:rPr>
                <w:rFonts w:ascii="Times New Roman" w:hAnsi="Times New Roman" w:cs="Times New Roman"/>
                <w:b/>
                <w:bCs/>
                <w:sz w:val="24"/>
                <w:szCs w:val="24"/>
              </w:rPr>
            </w:pPr>
          </w:p>
        </w:tc>
      </w:tr>
      <w:tr w:rsidR="0021602D" w:rsidRPr="00C775F0" w14:paraId="427482BD" w14:textId="77777777" w:rsidTr="0021602D">
        <w:trPr>
          <w:trHeight w:val="758"/>
        </w:trPr>
        <w:tc>
          <w:tcPr>
            <w:tcW w:w="4694" w:type="dxa"/>
            <w:gridSpan w:val="2"/>
            <w:shd w:val="clear" w:color="auto" w:fill="E7E6E6" w:themeFill="background2"/>
          </w:tcPr>
          <w:p w14:paraId="0F7167BC" w14:textId="0F3B6BEC" w:rsidR="0021602D" w:rsidRPr="00C775F0" w:rsidRDefault="0021602D" w:rsidP="0021602D">
            <w:pPr>
              <w:jc w:val="center"/>
              <w:rPr>
                <w:rFonts w:ascii="Times New Roman" w:hAnsi="Times New Roman" w:cs="Times New Roman"/>
                <w:b/>
                <w:bCs/>
                <w:sz w:val="24"/>
                <w:szCs w:val="24"/>
              </w:rPr>
            </w:pPr>
            <w:r w:rsidRPr="00C775F0">
              <w:rPr>
                <w:rFonts w:ascii="Times New Roman" w:hAnsi="Times New Roman" w:cs="Times New Roman"/>
                <w:b/>
                <w:bCs/>
                <w:sz w:val="24"/>
                <w:szCs w:val="24"/>
              </w:rPr>
              <w:t>Total Budget for Infrastructure Costs:</w:t>
            </w:r>
          </w:p>
        </w:tc>
        <w:tc>
          <w:tcPr>
            <w:tcW w:w="2029" w:type="dxa"/>
            <w:vAlign w:val="center"/>
          </w:tcPr>
          <w:p w14:paraId="0CA55CFC" w14:textId="75A7E724" w:rsidR="0021602D" w:rsidRPr="00C775F0" w:rsidRDefault="0021602D" w:rsidP="0021602D">
            <w:pPr>
              <w:rPr>
                <w:rFonts w:ascii="Times New Roman" w:hAnsi="Times New Roman" w:cs="Times New Roman"/>
                <w:b/>
                <w:bCs/>
                <w:sz w:val="24"/>
                <w:szCs w:val="24"/>
              </w:rPr>
            </w:pPr>
            <w:r w:rsidRPr="00C775F0">
              <w:rPr>
                <w:rFonts w:ascii="Times New Roman" w:hAnsi="Times New Roman" w:cs="Times New Roman"/>
                <w:b/>
                <w:bCs/>
                <w:sz w:val="24"/>
                <w:szCs w:val="24"/>
              </w:rPr>
              <w:t>$</w:t>
            </w:r>
          </w:p>
        </w:tc>
        <w:tc>
          <w:tcPr>
            <w:tcW w:w="2029" w:type="dxa"/>
            <w:vAlign w:val="center"/>
          </w:tcPr>
          <w:p w14:paraId="3EECE02D" w14:textId="455B48F0" w:rsidR="0021602D" w:rsidRPr="00C775F0" w:rsidRDefault="0021602D" w:rsidP="0021602D">
            <w:pPr>
              <w:rPr>
                <w:rFonts w:ascii="Times New Roman" w:hAnsi="Times New Roman" w:cs="Times New Roman"/>
                <w:b/>
                <w:bCs/>
                <w:sz w:val="24"/>
                <w:szCs w:val="24"/>
              </w:rPr>
            </w:pPr>
            <w:r w:rsidRPr="00C775F0">
              <w:rPr>
                <w:rFonts w:ascii="Times New Roman" w:hAnsi="Times New Roman" w:cs="Times New Roman"/>
                <w:b/>
                <w:bCs/>
                <w:sz w:val="24"/>
                <w:szCs w:val="24"/>
              </w:rPr>
              <w:t>$</w:t>
            </w:r>
          </w:p>
        </w:tc>
        <w:tc>
          <w:tcPr>
            <w:tcW w:w="2032" w:type="dxa"/>
            <w:vAlign w:val="center"/>
          </w:tcPr>
          <w:p w14:paraId="2060F3C5" w14:textId="5A09F893" w:rsidR="0021602D" w:rsidRPr="00C775F0" w:rsidRDefault="0021602D" w:rsidP="0021602D">
            <w:pPr>
              <w:rPr>
                <w:rFonts w:ascii="Times New Roman" w:hAnsi="Times New Roman" w:cs="Times New Roman"/>
                <w:b/>
                <w:bCs/>
                <w:sz w:val="24"/>
                <w:szCs w:val="24"/>
              </w:rPr>
            </w:pPr>
            <w:r w:rsidRPr="00C775F0">
              <w:rPr>
                <w:rFonts w:ascii="Times New Roman" w:hAnsi="Times New Roman" w:cs="Times New Roman"/>
                <w:b/>
                <w:bCs/>
                <w:sz w:val="24"/>
                <w:szCs w:val="24"/>
              </w:rPr>
              <w:t>$</w:t>
            </w:r>
          </w:p>
        </w:tc>
      </w:tr>
    </w:tbl>
    <w:p w14:paraId="2A7D4B70" w14:textId="77777777" w:rsidR="0021602D" w:rsidRPr="00C775F0" w:rsidRDefault="0021602D" w:rsidP="0021602D">
      <w:pPr>
        <w:jc w:val="center"/>
        <w:rPr>
          <w:rFonts w:ascii="Times New Roman" w:hAnsi="Times New Roman" w:cs="Times New Roman"/>
          <w:b/>
          <w:bCs/>
          <w:sz w:val="24"/>
          <w:szCs w:val="24"/>
        </w:rPr>
      </w:pPr>
    </w:p>
    <w:p w14:paraId="225D80C6" w14:textId="77777777" w:rsidR="00426D48" w:rsidRPr="00C775F0" w:rsidRDefault="00426D48" w:rsidP="0021602D">
      <w:pPr>
        <w:jc w:val="center"/>
        <w:rPr>
          <w:rFonts w:ascii="Times New Roman" w:hAnsi="Times New Roman" w:cs="Times New Roman"/>
          <w:b/>
          <w:bCs/>
          <w:sz w:val="24"/>
          <w:szCs w:val="24"/>
        </w:rPr>
      </w:pPr>
    </w:p>
    <w:p w14:paraId="46BDE7DE" w14:textId="77777777" w:rsidR="00426D48" w:rsidRPr="00C775F0" w:rsidRDefault="00426D48" w:rsidP="0021602D">
      <w:pPr>
        <w:jc w:val="center"/>
        <w:rPr>
          <w:rFonts w:ascii="Times New Roman" w:hAnsi="Times New Roman" w:cs="Times New Roman"/>
          <w:b/>
          <w:bCs/>
          <w:sz w:val="24"/>
          <w:szCs w:val="24"/>
        </w:rPr>
      </w:pPr>
    </w:p>
    <w:p w14:paraId="6A13DC6D" w14:textId="77777777" w:rsidR="00426D48" w:rsidRPr="00C775F0" w:rsidRDefault="00426D48" w:rsidP="0021602D">
      <w:pPr>
        <w:jc w:val="center"/>
        <w:rPr>
          <w:rFonts w:ascii="Times New Roman" w:hAnsi="Times New Roman" w:cs="Times New Roman"/>
          <w:b/>
          <w:bCs/>
          <w:sz w:val="24"/>
          <w:szCs w:val="24"/>
        </w:rPr>
      </w:pPr>
    </w:p>
    <w:p w14:paraId="6413C28F" w14:textId="182AFF6E" w:rsidR="00426D48" w:rsidRPr="00C775F0" w:rsidRDefault="00426D48" w:rsidP="0021602D">
      <w:pPr>
        <w:jc w:val="center"/>
        <w:rPr>
          <w:rFonts w:ascii="Times New Roman" w:hAnsi="Times New Roman" w:cs="Times New Roman"/>
          <w:b/>
          <w:bCs/>
          <w:sz w:val="24"/>
          <w:szCs w:val="24"/>
        </w:rPr>
      </w:pPr>
    </w:p>
    <w:p w14:paraId="4495D1FD" w14:textId="42A5A523" w:rsidR="00426D48" w:rsidRPr="00C775F0" w:rsidRDefault="00426D48" w:rsidP="0021602D">
      <w:pPr>
        <w:jc w:val="center"/>
        <w:rPr>
          <w:rFonts w:ascii="Times New Roman" w:hAnsi="Times New Roman" w:cs="Times New Roman"/>
          <w:b/>
          <w:bCs/>
          <w:sz w:val="24"/>
          <w:szCs w:val="24"/>
        </w:rPr>
      </w:pPr>
    </w:p>
    <w:p w14:paraId="67BCFB77" w14:textId="5807F692" w:rsidR="00426D48" w:rsidRPr="00C775F0" w:rsidRDefault="00426D48" w:rsidP="0021602D">
      <w:pPr>
        <w:jc w:val="center"/>
        <w:rPr>
          <w:rFonts w:ascii="Times New Roman" w:hAnsi="Times New Roman" w:cs="Times New Roman"/>
          <w:b/>
          <w:bCs/>
          <w:sz w:val="24"/>
          <w:szCs w:val="24"/>
        </w:rPr>
      </w:pPr>
    </w:p>
    <w:p w14:paraId="448B1FEC" w14:textId="28547541" w:rsidR="00426D48" w:rsidRPr="00C775F0" w:rsidRDefault="00426D48" w:rsidP="0021602D">
      <w:pPr>
        <w:jc w:val="center"/>
        <w:rPr>
          <w:rFonts w:ascii="Times New Roman" w:hAnsi="Times New Roman" w:cs="Times New Roman"/>
          <w:b/>
          <w:bCs/>
          <w:sz w:val="24"/>
          <w:szCs w:val="24"/>
        </w:rPr>
      </w:pPr>
    </w:p>
    <w:p w14:paraId="4B231442" w14:textId="1BCCF30F" w:rsidR="00426D48" w:rsidRPr="00C775F0" w:rsidRDefault="00426D48" w:rsidP="0021602D">
      <w:pPr>
        <w:jc w:val="center"/>
        <w:rPr>
          <w:rFonts w:ascii="Times New Roman" w:hAnsi="Times New Roman" w:cs="Times New Roman"/>
          <w:b/>
          <w:bCs/>
          <w:sz w:val="24"/>
          <w:szCs w:val="24"/>
        </w:rPr>
      </w:pPr>
    </w:p>
    <w:p w14:paraId="20953A14" w14:textId="17E1CA83" w:rsidR="00426D48" w:rsidRPr="00C775F0" w:rsidRDefault="00426D48" w:rsidP="0021602D">
      <w:pPr>
        <w:jc w:val="center"/>
        <w:rPr>
          <w:rFonts w:ascii="Times New Roman" w:hAnsi="Times New Roman" w:cs="Times New Roman"/>
          <w:b/>
          <w:bCs/>
          <w:sz w:val="24"/>
          <w:szCs w:val="24"/>
        </w:rPr>
      </w:pPr>
    </w:p>
    <w:p w14:paraId="4C22D4BD" w14:textId="6F4825A2" w:rsidR="00426D48" w:rsidRPr="00C775F0" w:rsidRDefault="00426D48" w:rsidP="0021602D">
      <w:pPr>
        <w:jc w:val="center"/>
        <w:rPr>
          <w:rFonts w:ascii="Times New Roman" w:hAnsi="Times New Roman" w:cs="Times New Roman"/>
          <w:b/>
          <w:bCs/>
          <w:sz w:val="24"/>
          <w:szCs w:val="24"/>
        </w:rPr>
      </w:pPr>
    </w:p>
    <w:p w14:paraId="3DD8A2ED" w14:textId="3AEF274E" w:rsidR="00426D48" w:rsidRPr="00C775F0" w:rsidRDefault="00426D48" w:rsidP="0021602D">
      <w:pPr>
        <w:jc w:val="center"/>
        <w:rPr>
          <w:rFonts w:ascii="Times New Roman" w:hAnsi="Times New Roman" w:cs="Times New Roman"/>
          <w:b/>
          <w:bCs/>
          <w:sz w:val="24"/>
          <w:szCs w:val="24"/>
        </w:rPr>
      </w:pPr>
    </w:p>
    <w:p w14:paraId="03C3A093" w14:textId="02F3D497" w:rsidR="00426D48" w:rsidRPr="00C775F0" w:rsidRDefault="00426D48" w:rsidP="0021602D">
      <w:pPr>
        <w:jc w:val="center"/>
        <w:rPr>
          <w:rFonts w:ascii="Times New Roman" w:hAnsi="Times New Roman" w:cs="Times New Roman"/>
          <w:b/>
          <w:bCs/>
          <w:sz w:val="24"/>
          <w:szCs w:val="24"/>
        </w:rPr>
      </w:pPr>
    </w:p>
    <w:p w14:paraId="5F2F4646" w14:textId="33A7C5B9" w:rsidR="00426D48" w:rsidRPr="00C775F0" w:rsidRDefault="00426D48" w:rsidP="0021602D">
      <w:pPr>
        <w:jc w:val="center"/>
        <w:rPr>
          <w:rFonts w:ascii="Times New Roman" w:hAnsi="Times New Roman" w:cs="Times New Roman"/>
          <w:b/>
          <w:bCs/>
          <w:sz w:val="24"/>
          <w:szCs w:val="24"/>
        </w:rPr>
      </w:pPr>
    </w:p>
    <w:p w14:paraId="46590FF7" w14:textId="61C654B0" w:rsidR="00426D48" w:rsidRPr="00C775F0" w:rsidRDefault="00426D48" w:rsidP="0021602D">
      <w:pPr>
        <w:jc w:val="center"/>
        <w:rPr>
          <w:rFonts w:ascii="Times New Roman" w:hAnsi="Times New Roman" w:cs="Times New Roman"/>
          <w:b/>
          <w:bCs/>
          <w:sz w:val="24"/>
          <w:szCs w:val="24"/>
        </w:rPr>
      </w:pPr>
    </w:p>
    <w:p w14:paraId="10ABDB9A" w14:textId="2C14597F" w:rsidR="00426D48" w:rsidRPr="00C775F0" w:rsidRDefault="00426D48" w:rsidP="0021602D">
      <w:pPr>
        <w:jc w:val="center"/>
        <w:rPr>
          <w:rFonts w:ascii="Times New Roman" w:hAnsi="Times New Roman" w:cs="Times New Roman"/>
          <w:b/>
          <w:bCs/>
          <w:sz w:val="24"/>
          <w:szCs w:val="24"/>
        </w:rPr>
      </w:pPr>
    </w:p>
    <w:p w14:paraId="71D875C5" w14:textId="77777777" w:rsidR="00426D48" w:rsidRPr="00C775F0" w:rsidRDefault="00426D48" w:rsidP="0021602D">
      <w:pPr>
        <w:jc w:val="center"/>
        <w:rPr>
          <w:rFonts w:ascii="Times New Roman" w:hAnsi="Times New Roman" w:cs="Times New Roman"/>
          <w:b/>
          <w:bCs/>
          <w:sz w:val="24"/>
          <w:szCs w:val="24"/>
        </w:rPr>
        <w:sectPr w:rsidR="00426D48" w:rsidRPr="00C775F0" w:rsidSect="00C775F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152" w:left="1440" w:header="720" w:footer="720" w:gutter="0"/>
          <w:cols w:space="720"/>
          <w:docGrid w:linePitch="360"/>
        </w:sectPr>
      </w:pPr>
    </w:p>
    <w:p w14:paraId="75E14A3E" w14:textId="677078A5" w:rsidR="00426D48" w:rsidRPr="00C775F0" w:rsidRDefault="00426D48" w:rsidP="0021602D">
      <w:pPr>
        <w:jc w:val="center"/>
        <w:rPr>
          <w:rFonts w:ascii="Times New Roman" w:hAnsi="Times New Roman" w:cs="Times New Roman"/>
          <w:b/>
          <w:bCs/>
          <w:sz w:val="24"/>
          <w:szCs w:val="24"/>
        </w:rPr>
      </w:pPr>
      <w:r w:rsidRPr="00C775F0">
        <w:rPr>
          <w:rFonts w:ascii="Times New Roman" w:hAnsi="Times New Roman" w:cs="Times New Roman"/>
          <w:b/>
          <w:bCs/>
          <w:sz w:val="24"/>
          <w:szCs w:val="24"/>
        </w:rPr>
        <w:lastRenderedPageBreak/>
        <w:t>ATTACHMENT I: Quarterly Reconciliation Spreadsheet</w:t>
      </w:r>
    </w:p>
    <w:tbl>
      <w:tblPr>
        <w:tblStyle w:val="TableGrid"/>
        <w:tblW w:w="14912" w:type="dxa"/>
        <w:tblInd w:w="-905" w:type="dxa"/>
        <w:tblLook w:val="04A0" w:firstRow="1" w:lastRow="0" w:firstColumn="1" w:lastColumn="0" w:noHBand="0" w:noVBand="1"/>
      </w:tblPr>
      <w:tblGrid>
        <w:gridCol w:w="3536"/>
        <w:gridCol w:w="2176"/>
        <w:gridCol w:w="2198"/>
        <w:gridCol w:w="2333"/>
        <w:gridCol w:w="2334"/>
        <w:gridCol w:w="2335"/>
      </w:tblGrid>
      <w:tr w:rsidR="00E577A4" w:rsidRPr="00C775F0" w14:paraId="6EA02237" w14:textId="77777777" w:rsidTr="00B82B2F">
        <w:trPr>
          <w:trHeight w:val="308"/>
        </w:trPr>
        <w:tc>
          <w:tcPr>
            <w:tcW w:w="7910" w:type="dxa"/>
            <w:gridSpan w:val="3"/>
          </w:tcPr>
          <w:p w14:paraId="297336D2" w14:textId="20D59B4B" w:rsidR="00E577A4" w:rsidRPr="00C775F0" w:rsidRDefault="00E577A4" w:rsidP="0021602D">
            <w:pPr>
              <w:jc w:val="center"/>
              <w:rPr>
                <w:rFonts w:ascii="Times New Roman" w:hAnsi="Times New Roman" w:cs="Times New Roman"/>
                <w:b/>
                <w:bCs/>
                <w:sz w:val="24"/>
                <w:szCs w:val="24"/>
              </w:rPr>
            </w:pPr>
            <w:r w:rsidRPr="00C775F0">
              <w:rPr>
                <w:rFonts w:ascii="Times New Roman" w:hAnsi="Times New Roman" w:cs="Times New Roman"/>
                <w:b/>
                <w:bCs/>
                <w:sz w:val="24"/>
                <w:szCs w:val="24"/>
              </w:rPr>
              <w:t>One-Stop Center: (Name/Address)</w:t>
            </w:r>
          </w:p>
        </w:tc>
        <w:tc>
          <w:tcPr>
            <w:tcW w:w="7002" w:type="dxa"/>
            <w:gridSpan w:val="3"/>
            <w:tcBorders>
              <w:top w:val="nil"/>
              <w:bottom w:val="nil"/>
              <w:right w:val="nil"/>
            </w:tcBorders>
          </w:tcPr>
          <w:p w14:paraId="440AD527" w14:textId="77777777" w:rsidR="00E577A4" w:rsidRPr="00C775F0" w:rsidRDefault="00E577A4" w:rsidP="0021602D">
            <w:pPr>
              <w:jc w:val="center"/>
              <w:rPr>
                <w:rFonts w:ascii="Times New Roman" w:hAnsi="Times New Roman" w:cs="Times New Roman"/>
                <w:b/>
                <w:bCs/>
                <w:sz w:val="24"/>
                <w:szCs w:val="24"/>
              </w:rPr>
            </w:pPr>
          </w:p>
        </w:tc>
      </w:tr>
      <w:tr w:rsidR="00426D48" w:rsidRPr="00C775F0" w14:paraId="760C8176" w14:textId="77777777" w:rsidTr="00E577A4">
        <w:trPr>
          <w:trHeight w:val="308"/>
        </w:trPr>
        <w:tc>
          <w:tcPr>
            <w:tcW w:w="3536" w:type="dxa"/>
          </w:tcPr>
          <w:p w14:paraId="40D28FF0" w14:textId="77777777" w:rsidR="00426D48" w:rsidRPr="00C775F0" w:rsidRDefault="00426D48" w:rsidP="0021602D">
            <w:pPr>
              <w:jc w:val="center"/>
              <w:rPr>
                <w:rFonts w:ascii="Times New Roman" w:hAnsi="Times New Roman" w:cs="Times New Roman"/>
                <w:b/>
                <w:bCs/>
                <w:sz w:val="24"/>
                <w:szCs w:val="24"/>
              </w:rPr>
            </w:pPr>
          </w:p>
        </w:tc>
        <w:tc>
          <w:tcPr>
            <w:tcW w:w="2176" w:type="dxa"/>
          </w:tcPr>
          <w:p w14:paraId="68E8D40F" w14:textId="4DC1EFE2" w:rsidR="00426D48" w:rsidRPr="00C775F0" w:rsidRDefault="00426D48" w:rsidP="0021602D">
            <w:pPr>
              <w:jc w:val="center"/>
              <w:rPr>
                <w:rFonts w:ascii="Times New Roman" w:hAnsi="Times New Roman" w:cs="Times New Roman"/>
                <w:b/>
                <w:bCs/>
                <w:sz w:val="24"/>
                <w:szCs w:val="24"/>
              </w:rPr>
            </w:pPr>
            <w:r w:rsidRPr="00C775F0">
              <w:rPr>
                <w:rFonts w:ascii="Times New Roman" w:hAnsi="Times New Roman" w:cs="Times New Roman"/>
                <w:b/>
                <w:bCs/>
                <w:sz w:val="24"/>
                <w:szCs w:val="24"/>
              </w:rPr>
              <w:t>Start Date</w:t>
            </w:r>
          </w:p>
        </w:tc>
        <w:tc>
          <w:tcPr>
            <w:tcW w:w="2198" w:type="dxa"/>
          </w:tcPr>
          <w:p w14:paraId="471C368A" w14:textId="17629AC4" w:rsidR="00426D48" w:rsidRPr="00C775F0" w:rsidRDefault="00426D48" w:rsidP="0021602D">
            <w:pPr>
              <w:jc w:val="center"/>
              <w:rPr>
                <w:rFonts w:ascii="Times New Roman" w:hAnsi="Times New Roman" w:cs="Times New Roman"/>
                <w:b/>
                <w:bCs/>
                <w:sz w:val="24"/>
                <w:szCs w:val="24"/>
              </w:rPr>
            </w:pPr>
            <w:r w:rsidRPr="00C775F0">
              <w:rPr>
                <w:rFonts w:ascii="Times New Roman" w:hAnsi="Times New Roman" w:cs="Times New Roman"/>
                <w:b/>
                <w:bCs/>
                <w:sz w:val="24"/>
                <w:szCs w:val="24"/>
              </w:rPr>
              <w:t>End Date</w:t>
            </w:r>
          </w:p>
        </w:tc>
        <w:tc>
          <w:tcPr>
            <w:tcW w:w="7002" w:type="dxa"/>
            <w:gridSpan w:val="3"/>
            <w:vMerge w:val="restart"/>
            <w:tcBorders>
              <w:top w:val="nil"/>
              <w:right w:val="nil"/>
            </w:tcBorders>
          </w:tcPr>
          <w:p w14:paraId="240F3261" w14:textId="77777777" w:rsidR="00426D48" w:rsidRPr="00C775F0" w:rsidRDefault="00426D48" w:rsidP="0021602D">
            <w:pPr>
              <w:jc w:val="center"/>
              <w:rPr>
                <w:rFonts w:ascii="Times New Roman" w:hAnsi="Times New Roman" w:cs="Times New Roman"/>
                <w:b/>
                <w:bCs/>
                <w:sz w:val="24"/>
                <w:szCs w:val="24"/>
              </w:rPr>
            </w:pPr>
          </w:p>
        </w:tc>
      </w:tr>
      <w:tr w:rsidR="00426D48" w:rsidRPr="00C775F0" w14:paraId="7C697BDE" w14:textId="77777777" w:rsidTr="00E577A4">
        <w:trPr>
          <w:trHeight w:val="904"/>
        </w:trPr>
        <w:tc>
          <w:tcPr>
            <w:tcW w:w="3536" w:type="dxa"/>
            <w:shd w:val="clear" w:color="auto" w:fill="F2F2F2" w:themeFill="background1" w:themeFillShade="F2"/>
          </w:tcPr>
          <w:p w14:paraId="58CF7DFB" w14:textId="2FFE75C2" w:rsidR="00426D48" w:rsidRPr="00C775F0" w:rsidRDefault="00426D48" w:rsidP="0021602D">
            <w:pPr>
              <w:jc w:val="center"/>
              <w:rPr>
                <w:rFonts w:ascii="Times New Roman" w:hAnsi="Times New Roman" w:cs="Times New Roman"/>
                <w:b/>
                <w:bCs/>
                <w:sz w:val="24"/>
                <w:szCs w:val="24"/>
              </w:rPr>
            </w:pPr>
            <w:r w:rsidRPr="00C775F0">
              <w:rPr>
                <w:rFonts w:ascii="Times New Roman" w:hAnsi="Times New Roman" w:cs="Times New Roman"/>
                <w:b/>
                <w:bCs/>
                <w:sz w:val="24"/>
                <w:szCs w:val="24"/>
              </w:rPr>
              <w:t>Enter the Start and End Dates of This Reconciliation Period:</w:t>
            </w:r>
          </w:p>
        </w:tc>
        <w:tc>
          <w:tcPr>
            <w:tcW w:w="2176" w:type="dxa"/>
            <w:shd w:val="clear" w:color="auto" w:fill="F2F2F2" w:themeFill="background1" w:themeFillShade="F2"/>
          </w:tcPr>
          <w:p w14:paraId="2B20F89A" w14:textId="77777777" w:rsidR="00426D48" w:rsidRPr="00C775F0" w:rsidRDefault="00426D48" w:rsidP="0021602D">
            <w:pPr>
              <w:jc w:val="center"/>
              <w:rPr>
                <w:rFonts w:ascii="Times New Roman" w:hAnsi="Times New Roman" w:cs="Times New Roman"/>
                <w:b/>
                <w:bCs/>
                <w:sz w:val="24"/>
                <w:szCs w:val="24"/>
              </w:rPr>
            </w:pPr>
          </w:p>
        </w:tc>
        <w:tc>
          <w:tcPr>
            <w:tcW w:w="2198" w:type="dxa"/>
            <w:shd w:val="clear" w:color="auto" w:fill="F2F2F2" w:themeFill="background1" w:themeFillShade="F2"/>
          </w:tcPr>
          <w:p w14:paraId="2AEDED6F" w14:textId="77777777" w:rsidR="00426D48" w:rsidRPr="00C775F0" w:rsidRDefault="00426D48" w:rsidP="0021602D">
            <w:pPr>
              <w:jc w:val="center"/>
              <w:rPr>
                <w:rFonts w:ascii="Times New Roman" w:hAnsi="Times New Roman" w:cs="Times New Roman"/>
                <w:b/>
                <w:bCs/>
                <w:sz w:val="24"/>
                <w:szCs w:val="24"/>
              </w:rPr>
            </w:pPr>
          </w:p>
        </w:tc>
        <w:tc>
          <w:tcPr>
            <w:tcW w:w="7002" w:type="dxa"/>
            <w:gridSpan w:val="3"/>
            <w:vMerge/>
            <w:tcBorders>
              <w:right w:val="nil"/>
            </w:tcBorders>
          </w:tcPr>
          <w:p w14:paraId="22218EA1" w14:textId="77777777" w:rsidR="00426D48" w:rsidRPr="00C775F0" w:rsidRDefault="00426D48" w:rsidP="0021602D">
            <w:pPr>
              <w:jc w:val="center"/>
              <w:rPr>
                <w:rFonts w:ascii="Times New Roman" w:hAnsi="Times New Roman" w:cs="Times New Roman"/>
                <w:b/>
                <w:bCs/>
                <w:sz w:val="24"/>
                <w:szCs w:val="24"/>
              </w:rPr>
            </w:pPr>
          </w:p>
        </w:tc>
      </w:tr>
      <w:tr w:rsidR="00426D48" w:rsidRPr="00C775F0" w14:paraId="0372A292" w14:textId="77777777" w:rsidTr="00E577A4">
        <w:trPr>
          <w:trHeight w:val="915"/>
        </w:trPr>
        <w:tc>
          <w:tcPr>
            <w:tcW w:w="3536" w:type="dxa"/>
            <w:shd w:val="clear" w:color="auto" w:fill="BFBFBF" w:themeFill="background1" w:themeFillShade="BF"/>
          </w:tcPr>
          <w:p w14:paraId="75C1FB7E" w14:textId="3B5A3F0F" w:rsidR="00426D48" w:rsidRPr="00C775F0" w:rsidRDefault="00426D48" w:rsidP="0021602D">
            <w:pPr>
              <w:jc w:val="center"/>
              <w:rPr>
                <w:rFonts w:ascii="Times New Roman" w:hAnsi="Times New Roman" w:cs="Times New Roman"/>
                <w:b/>
                <w:bCs/>
                <w:sz w:val="24"/>
                <w:szCs w:val="24"/>
              </w:rPr>
            </w:pPr>
            <w:r w:rsidRPr="00C775F0">
              <w:rPr>
                <w:rFonts w:ascii="Times New Roman" w:hAnsi="Times New Roman" w:cs="Times New Roman"/>
                <w:b/>
                <w:bCs/>
                <w:sz w:val="24"/>
                <w:szCs w:val="24"/>
              </w:rPr>
              <w:t>Reconciliation Period</w:t>
            </w:r>
          </w:p>
        </w:tc>
        <w:tc>
          <w:tcPr>
            <w:tcW w:w="2176" w:type="dxa"/>
            <w:shd w:val="clear" w:color="auto" w:fill="BFBFBF" w:themeFill="background1" w:themeFillShade="BF"/>
          </w:tcPr>
          <w:p w14:paraId="2DD9F6C1" w14:textId="20A6A5CE" w:rsidR="00426D48" w:rsidRPr="00C775F0" w:rsidRDefault="00426D48" w:rsidP="0021602D">
            <w:pPr>
              <w:jc w:val="center"/>
              <w:rPr>
                <w:rFonts w:ascii="Times New Roman" w:hAnsi="Times New Roman" w:cs="Times New Roman"/>
                <w:b/>
                <w:bCs/>
                <w:sz w:val="24"/>
                <w:szCs w:val="24"/>
              </w:rPr>
            </w:pPr>
            <w:r w:rsidRPr="00C775F0">
              <w:rPr>
                <w:rFonts w:ascii="Times New Roman" w:hAnsi="Times New Roman" w:cs="Times New Roman"/>
                <w:b/>
                <w:bCs/>
                <w:sz w:val="24"/>
                <w:szCs w:val="24"/>
              </w:rPr>
              <w:t>Total for One-Stop Center</w:t>
            </w:r>
          </w:p>
        </w:tc>
        <w:tc>
          <w:tcPr>
            <w:tcW w:w="2198" w:type="dxa"/>
            <w:shd w:val="clear" w:color="auto" w:fill="BFBFBF" w:themeFill="background1" w:themeFillShade="BF"/>
          </w:tcPr>
          <w:p w14:paraId="1DDC05D5" w14:textId="329DFF2A" w:rsidR="00426D48" w:rsidRPr="00C775F0" w:rsidRDefault="00426D48" w:rsidP="0021602D">
            <w:pPr>
              <w:jc w:val="center"/>
              <w:rPr>
                <w:rFonts w:ascii="Times New Roman" w:hAnsi="Times New Roman" w:cs="Times New Roman"/>
                <w:b/>
                <w:bCs/>
                <w:sz w:val="24"/>
                <w:szCs w:val="24"/>
              </w:rPr>
            </w:pPr>
            <w:r w:rsidRPr="00C775F0">
              <w:rPr>
                <w:rFonts w:ascii="Times New Roman" w:hAnsi="Times New Roman" w:cs="Times New Roman"/>
                <w:b/>
                <w:bCs/>
                <w:sz w:val="24"/>
                <w:szCs w:val="24"/>
              </w:rPr>
              <w:t>Partner 1</w:t>
            </w:r>
          </w:p>
        </w:tc>
        <w:tc>
          <w:tcPr>
            <w:tcW w:w="2333" w:type="dxa"/>
            <w:shd w:val="clear" w:color="auto" w:fill="BFBFBF" w:themeFill="background1" w:themeFillShade="BF"/>
          </w:tcPr>
          <w:p w14:paraId="1CD88D4E" w14:textId="7C91A41B" w:rsidR="00426D48" w:rsidRPr="00C775F0" w:rsidRDefault="00426D48" w:rsidP="0021602D">
            <w:pPr>
              <w:jc w:val="center"/>
              <w:rPr>
                <w:rFonts w:ascii="Times New Roman" w:hAnsi="Times New Roman" w:cs="Times New Roman"/>
                <w:b/>
                <w:bCs/>
                <w:sz w:val="24"/>
                <w:szCs w:val="24"/>
              </w:rPr>
            </w:pPr>
            <w:r w:rsidRPr="00C775F0">
              <w:rPr>
                <w:rFonts w:ascii="Times New Roman" w:hAnsi="Times New Roman" w:cs="Times New Roman"/>
                <w:b/>
                <w:bCs/>
                <w:sz w:val="24"/>
                <w:szCs w:val="24"/>
              </w:rPr>
              <w:t>Partner 2</w:t>
            </w:r>
          </w:p>
        </w:tc>
        <w:tc>
          <w:tcPr>
            <w:tcW w:w="2334" w:type="dxa"/>
            <w:shd w:val="clear" w:color="auto" w:fill="BFBFBF" w:themeFill="background1" w:themeFillShade="BF"/>
          </w:tcPr>
          <w:p w14:paraId="3AB1A368" w14:textId="5BFEB72A" w:rsidR="00426D48" w:rsidRPr="00C775F0" w:rsidRDefault="00426D48" w:rsidP="0021602D">
            <w:pPr>
              <w:jc w:val="center"/>
              <w:rPr>
                <w:rFonts w:ascii="Times New Roman" w:hAnsi="Times New Roman" w:cs="Times New Roman"/>
                <w:b/>
                <w:bCs/>
                <w:sz w:val="24"/>
                <w:szCs w:val="24"/>
              </w:rPr>
            </w:pPr>
            <w:r w:rsidRPr="00C775F0">
              <w:rPr>
                <w:rFonts w:ascii="Times New Roman" w:hAnsi="Times New Roman" w:cs="Times New Roman"/>
                <w:b/>
                <w:bCs/>
                <w:sz w:val="24"/>
                <w:szCs w:val="24"/>
              </w:rPr>
              <w:t>Partner 3</w:t>
            </w:r>
          </w:p>
        </w:tc>
        <w:tc>
          <w:tcPr>
            <w:tcW w:w="2335" w:type="dxa"/>
            <w:shd w:val="clear" w:color="auto" w:fill="BFBFBF" w:themeFill="background1" w:themeFillShade="BF"/>
          </w:tcPr>
          <w:p w14:paraId="4BD69DDA" w14:textId="0EC944C8" w:rsidR="00426D48" w:rsidRPr="00C775F0" w:rsidRDefault="00426D48" w:rsidP="0021602D">
            <w:pPr>
              <w:jc w:val="center"/>
              <w:rPr>
                <w:rFonts w:ascii="Times New Roman" w:hAnsi="Times New Roman" w:cs="Times New Roman"/>
                <w:b/>
                <w:bCs/>
                <w:sz w:val="24"/>
                <w:szCs w:val="24"/>
              </w:rPr>
            </w:pPr>
            <w:r w:rsidRPr="00C775F0">
              <w:rPr>
                <w:rFonts w:ascii="Times New Roman" w:hAnsi="Times New Roman" w:cs="Times New Roman"/>
                <w:b/>
                <w:bCs/>
                <w:sz w:val="24"/>
                <w:szCs w:val="24"/>
              </w:rPr>
              <w:t xml:space="preserve">Total </w:t>
            </w:r>
          </w:p>
        </w:tc>
      </w:tr>
      <w:tr w:rsidR="00E577A4" w:rsidRPr="00C775F0" w14:paraId="36B819F7" w14:textId="77777777" w:rsidTr="00B82B2F">
        <w:trPr>
          <w:trHeight w:val="308"/>
        </w:trPr>
        <w:tc>
          <w:tcPr>
            <w:tcW w:w="14912" w:type="dxa"/>
            <w:gridSpan w:val="6"/>
            <w:shd w:val="clear" w:color="auto" w:fill="F2F2F2" w:themeFill="background1" w:themeFillShade="F2"/>
          </w:tcPr>
          <w:p w14:paraId="484FC151" w14:textId="0E868A12" w:rsidR="00E577A4" w:rsidRPr="00C775F0" w:rsidRDefault="00E577A4" w:rsidP="00E577A4">
            <w:pPr>
              <w:rPr>
                <w:rFonts w:ascii="Times New Roman" w:hAnsi="Times New Roman" w:cs="Times New Roman"/>
                <w:b/>
                <w:bCs/>
                <w:sz w:val="24"/>
                <w:szCs w:val="24"/>
              </w:rPr>
            </w:pPr>
            <w:r w:rsidRPr="00C775F0">
              <w:rPr>
                <w:rFonts w:ascii="Times New Roman" w:hAnsi="Times New Roman" w:cs="Times New Roman"/>
                <w:b/>
                <w:bCs/>
                <w:sz w:val="24"/>
                <w:szCs w:val="24"/>
              </w:rPr>
              <w:t>Budgeted Costs</w:t>
            </w:r>
          </w:p>
        </w:tc>
      </w:tr>
      <w:tr w:rsidR="00426D48" w:rsidRPr="00C775F0" w14:paraId="00E69D4C" w14:textId="77777777" w:rsidTr="00E577A4">
        <w:trPr>
          <w:trHeight w:val="915"/>
        </w:trPr>
        <w:tc>
          <w:tcPr>
            <w:tcW w:w="3536" w:type="dxa"/>
          </w:tcPr>
          <w:p w14:paraId="4FC8F4E4" w14:textId="2BF0F039" w:rsidR="00426D48" w:rsidRPr="00C775F0" w:rsidRDefault="00426D48" w:rsidP="0021602D">
            <w:pPr>
              <w:jc w:val="center"/>
              <w:rPr>
                <w:rFonts w:ascii="Times New Roman" w:hAnsi="Times New Roman" w:cs="Times New Roman"/>
                <w:sz w:val="24"/>
                <w:szCs w:val="24"/>
              </w:rPr>
            </w:pPr>
            <w:r w:rsidRPr="00C775F0">
              <w:rPr>
                <w:rFonts w:ascii="Times New Roman" w:hAnsi="Times New Roman" w:cs="Times New Roman"/>
                <w:sz w:val="24"/>
                <w:szCs w:val="24"/>
              </w:rPr>
              <w:t>Budgeted Costs for this Reconciliation Period Only</w:t>
            </w:r>
          </w:p>
        </w:tc>
        <w:tc>
          <w:tcPr>
            <w:tcW w:w="2176" w:type="dxa"/>
          </w:tcPr>
          <w:p w14:paraId="6B67B8B3" w14:textId="77777777" w:rsidR="00426D48" w:rsidRPr="00C775F0" w:rsidRDefault="00426D48" w:rsidP="0021602D">
            <w:pPr>
              <w:jc w:val="center"/>
              <w:rPr>
                <w:rFonts w:ascii="Times New Roman" w:hAnsi="Times New Roman" w:cs="Times New Roman"/>
                <w:b/>
                <w:bCs/>
                <w:sz w:val="24"/>
                <w:szCs w:val="24"/>
              </w:rPr>
            </w:pPr>
          </w:p>
        </w:tc>
        <w:tc>
          <w:tcPr>
            <w:tcW w:w="2198" w:type="dxa"/>
          </w:tcPr>
          <w:p w14:paraId="05259E1F" w14:textId="77777777" w:rsidR="00426D48" w:rsidRPr="00C775F0" w:rsidRDefault="00426D48" w:rsidP="0021602D">
            <w:pPr>
              <w:jc w:val="center"/>
              <w:rPr>
                <w:rFonts w:ascii="Times New Roman" w:hAnsi="Times New Roman" w:cs="Times New Roman"/>
                <w:b/>
                <w:bCs/>
                <w:sz w:val="24"/>
                <w:szCs w:val="24"/>
              </w:rPr>
            </w:pPr>
          </w:p>
        </w:tc>
        <w:tc>
          <w:tcPr>
            <w:tcW w:w="2333" w:type="dxa"/>
          </w:tcPr>
          <w:p w14:paraId="0F2FBEBE" w14:textId="77777777" w:rsidR="00426D48" w:rsidRPr="00C775F0" w:rsidRDefault="00426D48" w:rsidP="0021602D">
            <w:pPr>
              <w:jc w:val="center"/>
              <w:rPr>
                <w:rFonts w:ascii="Times New Roman" w:hAnsi="Times New Roman" w:cs="Times New Roman"/>
                <w:b/>
                <w:bCs/>
                <w:sz w:val="24"/>
                <w:szCs w:val="24"/>
              </w:rPr>
            </w:pPr>
          </w:p>
        </w:tc>
        <w:tc>
          <w:tcPr>
            <w:tcW w:w="2334" w:type="dxa"/>
          </w:tcPr>
          <w:p w14:paraId="35B52A55" w14:textId="77777777" w:rsidR="00426D48" w:rsidRPr="00C775F0" w:rsidRDefault="00426D48" w:rsidP="0021602D">
            <w:pPr>
              <w:jc w:val="center"/>
              <w:rPr>
                <w:rFonts w:ascii="Times New Roman" w:hAnsi="Times New Roman" w:cs="Times New Roman"/>
                <w:b/>
                <w:bCs/>
                <w:sz w:val="24"/>
                <w:szCs w:val="24"/>
              </w:rPr>
            </w:pPr>
          </w:p>
        </w:tc>
        <w:tc>
          <w:tcPr>
            <w:tcW w:w="2335" w:type="dxa"/>
          </w:tcPr>
          <w:p w14:paraId="0225D846" w14:textId="77777777" w:rsidR="00426D48" w:rsidRPr="00C775F0" w:rsidRDefault="00426D48" w:rsidP="0021602D">
            <w:pPr>
              <w:jc w:val="center"/>
              <w:rPr>
                <w:rFonts w:ascii="Times New Roman" w:hAnsi="Times New Roman" w:cs="Times New Roman"/>
                <w:b/>
                <w:bCs/>
                <w:sz w:val="24"/>
                <w:szCs w:val="24"/>
              </w:rPr>
            </w:pPr>
          </w:p>
        </w:tc>
      </w:tr>
      <w:tr w:rsidR="00426D48" w:rsidRPr="00C775F0" w14:paraId="37EA79E4" w14:textId="77777777" w:rsidTr="00E577A4">
        <w:trPr>
          <w:trHeight w:val="297"/>
        </w:trPr>
        <w:tc>
          <w:tcPr>
            <w:tcW w:w="3536" w:type="dxa"/>
          </w:tcPr>
          <w:p w14:paraId="2A2D1201" w14:textId="77777777" w:rsidR="00426D48" w:rsidRPr="00C775F0" w:rsidRDefault="00426D48" w:rsidP="0021602D">
            <w:pPr>
              <w:jc w:val="center"/>
              <w:rPr>
                <w:rFonts w:ascii="Times New Roman" w:hAnsi="Times New Roman" w:cs="Times New Roman"/>
                <w:b/>
                <w:bCs/>
                <w:sz w:val="24"/>
                <w:szCs w:val="24"/>
              </w:rPr>
            </w:pPr>
          </w:p>
        </w:tc>
        <w:tc>
          <w:tcPr>
            <w:tcW w:w="2176" w:type="dxa"/>
          </w:tcPr>
          <w:p w14:paraId="1E186CFA" w14:textId="77777777" w:rsidR="00426D48" w:rsidRPr="00C775F0" w:rsidRDefault="00426D48" w:rsidP="0021602D">
            <w:pPr>
              <w:jc w:val="center"/>
              <w:rPr>
                <w:rFonts w:ascii="Times New Roman" w:hAnsi="Times New Roman" w:cs="Times New Roman"/>
                <w:b/>
                <w:bCs/>
                <w:sz w:val="24"/>
                <w:szCs w:val="24"/>
              </w:rPr>
            </w:pPr>
          </w:p>
        </w:tc>
        <w:tc>
          <w:tcPr>
            <w:tcW w:w="2198" w:type="dxa"/>
          </w:tcPr>
          <w:p w14:paraId="2A19777E" w14:textId="77777777" w:rsidR="00426D48" w:rsidRPr="00C775F0" w:rsidRDefault="00426D48" w:rsidP="0021602D">
            <w:pPr>
              <w:jc w:val="center"/>
              <w:rPr>
                <w:rFonts w:ascii="Times New Roman" w:hAnsi="Times New Roman" w:cs="Times New Roman"/>
                <w:b/>
                <w:bCs/>
                <w:sz w:val="24"/>
                <w:szCs w:val="24"/>
              </w:rPr>
            </w:pPr>
          </w:p>
        </w:tc>
        <w:tc>
          <w:tcPr>
            <w:tcW w:w="2333" w:type="dxa"/>
          </w:tcPr>
          <w:p w14:paraId="2E09F59A" w14:textId="77777777" w:rsidR="00426D48" w:rsidRPr="00C775F0" w:rsidRDefault="00426D48" w:rsidP="0021602D">
            <w:pPr>
              <w:jc w:val="center"/>
              <w:rPr>
                <w:rFonts w:ascii="Times New Roman" w:hAnsi="Times New Roman" w:cs="Times New Roman"/>
                <w:b/>
                <w:bCs/>
                <w:sz w:val="24"/>
                <w:szCs w:val="24"/>
              </w:rPr>
            </w:pPr>
          </w:p>
        </w:tc>
        <w:tc>
          <w:tcPr>
            <w:tcW w:w="2334" w:type="dxa"/>
          </w:tcPr>
          <w:p w14:paraId="4F1FE874" w14:textId="77777777" w:rsidR="00426D48" w:rsidRPr="00C775F0" w:rsidRDefault="00426D48" w:rsidP="0021602D">
            <w:pPr>
              <w:jc w:val="center"/>
              <w:rPr>
                <w:rFonts w:ascii="Times New Roman" w:hAnsi="Times New Roman" w:cs="Times New Roman"/>
                <w:b/>
                <w:bCs/>
                <w:sz w:val="24"/>
                <w:szCs w:val="24"/>
              </w:rPr>
            </w:pPr>
          </w:p>
        </w:tc>
        <w:tc>
          <w:tcPr>
            <w:tcW w:w="2335" w:type="dxa"/>
          </w:tcPr>
          <w:p w14:paraId="1625819F" w14:textId="77777777" w:rsidR="00426D48" w:rsidRPr="00C775F0" w:rsidRDefault="00426D48" w:rsidP="0021602D">
            <w:pPr>
              <w:jc w:val="center"/>
              <w:rPr>
                <w:rFonts w:ascii="Times New Roman" w:hAnsi="Times New Roman" w:cs="Times New Roman"/>
                <w:b/>
                <w:bCs/>
                <w:sz w:val="24"/>
                <w:szCs w:val="24"/>
              </w:rPr>
            </w:pPr>
          </w:p>
        </w:tc>
      </w:tr>
      <w:tr w:rsidR="00E577A4" w:rsidRPr="00C775F0" w14:paraId="654E500E" w14:textId="77777777" w:rsidTr="00B82B2F">
        <w:trPr>
          <w:trHeight w:val="308"/>
        </w:trPr>
        <w:tc>
          <w:tcPr>
            <w:tcW w:w="14912" w:type="dxa"/>
            <w:gridSpan w:val="6"/>
            <w:shd w:val="clear" w:color="auto" w:fill="F2F2F2" w:themeFill="background1" w:themeFillShade="F2"/>
          </w:tcPr>
          <w:p w14:paraId="35464EEB" w14:textId="796D79DE" w:rsidR="00E577A4" w:rsidRPr="00C775F0" w:rsidRDefault="00E577A4" w:rsidP="00E577A4">
            <w:pPr>
              <w:rPr>
                <w:rFonts w:ascii="Times New Roman" w:hAnsi="Times New Roman" w:cs="Times New Roman"/>
                <w:b/>
                <w:bCs/>
                <w:sz w:val="24"/>
                <w:szCs w:val="24"/>
              </w:rPr>
            </w:pPr>
            <w:r w:rsidRPr="00C775F0">
              <w:rPr>
                <w:rFonts w:ascii="Times New Roman" w:hAnsi="Times New Roman" w:cs="Times New Roman"/>
                <w:b/>
                <w:bCs/>
                <w:sz w:val="24"/>
                <w:szCs w:val="24"/>
              </w:rPr>
              <w:t>Actual Costs Incurred</w:t>
            </w:r>
          </w:p>
        </w:tc>
      </w:tr>
      <w:tr w:rsidR="00426D48" w:rsidRPr="00C775F0" w14:paraId="024F7579" w14:textId="77777777" w:rsidTr="000302B6">
        <w:trPr>
          <w:trHeight w:val="683"/>
        </w:trPr>
        <w:tc>
          <w:tcPr>
            <w:tcW w:w="3536" w:type="dxa"/>
          </w:tcPr>
          <w:p w14:paraId="08621C41" w14:textId="46577F62" w:rsidR="00426D48" w:rsidRPr="00C775F0" w:rsidRDefault="00426D48" w:rsidP="0021602D">
            <w:pPr>
              <w:jc w:val="center"/>
              <w:rPr>
                <w:rFonts w:ascii="Times New Roman" w:hAnsi="Times New Roman" w:cs="Times New Roman"/>
                <w:sz w:val="24"/>
                <w:szCs w:val="24"/>
              </w:rPr>
            </w:pPr>
            <w:r w:rsidRPr="00C775F0">
              <w:rPr>
                <w:rFonts w:ascii="Times New Roman" w:hAnsi="Times New Roman" w:cs="Times New Roman"/>
                <w:sz w:val="24"/>
                <w:szCs w:val="24"/>
              </w:rPr>
              <w:t>Actual Costs Incurred in this Reconciliation Period Only</w:t>
            </w:r>
          </w:p>
        </w:tc>
        <w:tc>
          <w:tcPr>
            <w:tcW w:w="2176" w:type="dxa"/>
          </w:tcPr>
          <w:p w14:paraId="36E2A40F" w14:textId="77777777" w:rsidR="00426D48" w:rsidRPr="00C775F0" w:rsidRDefault="00426D48" w:rsidP="0021602D">
            <w:pPr>
              <w:jc w:val="center"/>
              <w:rPr>
                <w:rFonts w:ascii="Times New Roman" w:hAnsi="Times New Roman" w:cs="Times New Roman"/>
                <w:b/>
                <w:bCs/>
                <w:sz w:val="24"/>
                <w:szCs w:val="24"/>
              </w:rPr>
            </w:pPr>
          </w:p>
        </w:tc>
        <w:tc>
          <w:tcPr>
            <w:tcW w:w="2198" w:type="dxa"/>
          </w:tcPr>
          <w:p w14:paraId="2FBCA100" w14:textId="77777777" w:rsidR="00426D48" w:rsidRPr="00C775F0" w:rsidRDefault="00426D48" w:rsidP="0021602D">
            <w:pPr>
              <w:jc w:val="center"/>
              <w:rPr>
                <w:rFonts w:ascii="Times New Roman" w:hAnsi="Times New Roman" w:cs="Times New Roman"/>
                <w:b/>
                <w:bCs/>
                <w:sz w:val="24"/>
                <w:szCs w:val="24"/>
              </w:rPr>
            </w:pPr>
          </w:p>
        </w:tc>
        <w:tc>
          <w:tcPr>
            <w:tcW w:w="2333" w:type="dxa"/>
          </w:tcPr>
          <w:p w14:paraId="727956C3" w14:textId="77777777" w:rsidR="00426D48" w:rsidRPr="00C775F0" w:rsidRDefault="00426D48" w:rsidP="0021602D">
            <w:pPr>
              <w:jc w:val="center"/>
              <w:rPr>
                <w:rFonts w:ascii="Times New Roman" w:hAnsi="Times New Roman" w:cs="Times New Roman"/>
                <w:b/>
                <w:bCs/>
                <w:sz w:val="24"/>
                <w:szCs w:val="24"/>
              </w:rPr>
            </w:pPr>
          </w:p>
        </w:tc>
        <w:tc>
          <w:tcPr>
            <w:tcW w:w="2334" w:type="dxa"/>
          </w:tcPr>
          <w:p w14:paraId="340267E8" w14:textId="77777777" w:rsidR="00426D48" w:rsidRPr="00C775F0" w:rsidRDefault="00426D48" w:rsidP="0021602D">
            <w:pPr>
              <w:jc w:val="center"/>
              <w:rPr>
                <w:rFonts w:ascii="Times New Roman" w:hAnsi="Times New Roman" w:cs="Times New Roman"/>
                <w:b/>
                <w:bCs/>
                <w:sz w:val="24"/>
                <w:szCs w:val="24"/>
              </w:rPr>
            </w:pPr>
          </w:p>
        </w:tc>
        <w:tc>
          <w:tcPr>
            <w:tcW w:w="2335" w:type="dxa"/>
          </w:tcPr>
          <w:p w14:paraId="5B590CDE" w14:textId="77777777" w:rsidR="00426D48" w:rsidRPr="00C775F0" w:rsidRDefault="00426D48" w:rsidP="0021602D">
            <w:pPr>
              <w:jc w:val="center"/>
              <w:rPr>
                <w:rFonts w:ascii="Times New Roman" w:hAnsi="Times New Roman" w:cs="Times New Roman"/>
                <w:b/>
                <w:bCs/>
                <w:sz w:val="24"/>
                <w:szCs w:val="24"/>
              </w:rPr>
            </w:pPr>
          </w:p>
        </w:tc>
      </w:tr>
      <w:tr w:rsidR="00426D48" w:rsidRPr="00C775F0" w14:paraId="1878AB68" w14:textId="77777777" w:rsidTr="00E577A4">
        <w:trPr>
          <w:trHeight w:val="297"/>
        </w:trPr>
        <w:tc>
          <w:tcPr>
            <w:tcW w:w="3536" w:type="dxa"/>
          </w:tcPr>
          <w:p w14:paraId="0396F1B6" w14:textId="77777777" w:rsidR="00426D48" w:rsidRPr="00C775F0" w:rsidRDefault="00426D48" w:rsidP="0021602D">
            <w:pPr>
              <w:jc w:val="center"/>
              <w:rPr>
                <w:rFonts w:ascii="Times New Roman" w:hAnsi="Times New Roman" w:cs="Times New Roman"/>
                <w:sz w:val="24"/>
                <w:szCs w:val="24"/>
              </w:rPr>
            </w:pPr>
          </w:p>
        </w:tc>
        <w:tc>
          <w:tcPr>
            <w:tcW w:w="2176" w:type="dxa"/>
          </w:tcPr>
          <w:p w14:paraId="50C37D27" w14:textId="77777777" w:rsidR="00426D48" w:rsidRPr="00C775F0" w:rsidRDefault="00426D48" w:rsidP="0021602D">
            <w:pPr>
              <w:jc w:val="center"/>
              <w:rPr>
                <w:rFonts w:ascii="Times New Roman" w:hAnsi="Times New Roman" w:cs="Times New Roman"/>
                <w:b/>
                <w:bCs/>
                <w:sz w:val="24"/>
                <w:szCs w:val="24"/>
              </w:rPr>
            </w:pPr>
          </w:p>
        </w:tc>
        <w:tc>
          <w:tcPr>
            <w:tcW w:w="2198" w:type="dxa"/>
          </w:tcPr>
          <w:p w14:paraId="76A5172F" w14:textId="77777777" w:rsidR="00426D48" w:rsidRPr="00C775F0" w:rsidRDefault="00426D48" w:rsidP="0021602D">
            <w:pPr>
              <w:jc w:val="center"/>
              <w:rPr>
                <w:rFonts w:ascii="Times New Roman" w:hAnsi="Times New Roman" w:cs="Times New Roman"/>
                <w:b/>
                <w:bCs/>
                <w:sz w:val="24"/>
                <w:szCs w:val="24"/>
              </w:rPr>
            </w:pPr>
          </w:p>
        </w:tc>
        <w:tc>
          <w:tcPr>
            <w:tcW w:w="2333" w:type="dxa"/>
          </w:tcPr>
          <w:p w14:paraId="367753FF" w14:textId="77777777" w:rsidR="00426D48" w:rsidRPr="00C775F0" w:rsidRDefault="00426D48" w:rsidP="0021602D">
            <w:pPr>
              <w:jc w:val="center"/>
              <w:rPr>
                <w:rFonts w:ascii="Times New Roman" w:hAnsi="Times New Roman" w:cs="Times New Roman"/>
                <w:b/>
                <w:bCs/>
                <w:sz w:val="24"/>
                <w:szCs w:val="24"/>
              </w:rPr>
            </w:pPr>
          </w:p>
        </w:tc>
        <w:tc>
          <w:tcPr>
            <w:tcW w:w="2334" w:type="dxa"/>
          </w:tcPr>
          <w:p w14:paraId="1ADE2319" w14:textId="77777777" w:rsidR="00426D48" w:rsidRPr="00C775F0" w:rsidRDefault="00426D48" w:rsidP="0021602D">
            <w:pPr>
              <w:jc w:val="center"/>
              <w:rPr>
                <w:rFonts w:ascii="Times New Roman" w:hAnsi="Times New Roman" w:cs="Times New Roman"/>
                <w:b/>
                <w:bCs/>
                <w:sz w:val="24"/>
                <w:szCs w:val="24"/>
              </w:rPr>
            </w:pPr>
          </w:p>
        </w:tc>
        <w:tc>
          <w:tcPr>
            <w:tcW w:w="2335" w:type="dxa"/>
          </w:tcPr>
          <w:p w14:paraId="56F5382B" w14:textId="77777777" w:rsidR="00426D48" w:rsidRPr="00C775F0" w:rsidRDefault="00426D48" w:rsidP="0021602D">
            <w:pPr>
              <w:jc w:val="center"/>
              <w:rPr>
                <w:rFonts w:ascii="Times New Roman" w:hAnsi="Times New Roman" w:cs="Times New Roman"/>
                <w:b/>
                <w:bCs/>
                <w:sz w:val="24"/>
                <w:szCs w:val="24"/>
              </w:rPr>
            </w:pPr>
          </w:p>
        </w:tc>
      </w:tr>
      <w:tr w:rsidR="00426D48" w:rsidRPr="00C775F0" w14:paraId="673B1FD5" w14:textId="77777777" w:rsidTr="00E577A4">
        <w:trPr>
          <w:trHeight w:val="606"/>
        </w:trPr>
        <w:tc>
          <w:tcPr>
            <w:tcW w:w="3536" w:type="dxa"/>
            <w:shd w:val="clear" w:color="auto" w:fill="F2F2F2" w:themeFill="background1" w:themeFillShade="F2"/>
          </w:tcPr>
          <w:p w14:paraId="41AC91D0" w14:textId="0200D111" w:rsidR="00426D48" w:rsidRPr="00C775F0" w:rsidRDefault="00426D48" w:rsidP="0021602D">
            <w:pPr>
              <w:jc w:val="center"/>
              <w:rPr>
                <w:rFonts w:ascii="Times New Roman" w:hAnsi="Times New Roman" w:cs="Times New Roman"/>
                <w:b/>
                <w:bCs/>
                <w:sz w:val="24"/>
                <w:szCs w:val="24"/>
              </w:rPr>
            </w:pPr>
            <w:r w:rsidRPr="00C775F0">
              <w:rPr>
                <w:rFonts w:ascii="Times New Roman" w:hAnsi="Times New Roman" w:cs="Times New Roman"/>
                <w:b/>
                <w:bCs/>
                <w:sz w:val="24"/>
                <w:szCs w:val="24"/>
              </w:rPr>
              <w:t>Budgeted FTEs/Sq Footage</w:t>
            </w:r>
          </w:p>
        </w:tc>
        <w:tc>
          <w:tcPr>
            <w:tcW w:w="2176" w:type="dxa"/>
            <w:shd w:val="clear" w:color="auto" w:fill="F2F2F2" w:themeFill="background1" w:themeFillShade="F2"/>
          </w:tcPr>
          <w:p w14:paraId="1462A79D" w14:textId="77777777" w:rsidR="00426D48" w:rsidRPr="00C775F0" w:rsidRDefault="00426D48" w:rsidP="0021602D">
            <w:pPr>
              <w:jc w:val="center"/>
              <w:rPr>
                <w:rFonts w:ascii="Times New Roman" w:hAnsi="Times New Roman" w:cs="Times New Roman"/>
                <w:b/>
                <w:bCs/>
                <w:sz w:val="24"/>
                <w:szCs w:val="24"/>
              </w:rPr>
            </w:pPr>
          </w:p>
        </w:tc>
        <w:tc>
          <w:tcPr>
            <w:tcW w:w="2198" w:type="dxa"/>
            <w:shd w:val="clear" w:color="auto" w:fill="F2F2F2" w:themeFill="background1" w:themeFillShade="F2"/>
          </w:tcPr>
          <w:p w14:paraId="27C4FDB7" w14:textId="77777777" w:rsidR="00426D48" w:rsidRPr="00C775F0" w:rsidRDefault="00426D48" w:rsidP="0021602D">
            <w:pPr>
              <w:jc w:val="center"/>
              <w:rPr>
                <w:rFonts w:ascii="Times New Roman" w:hAnsi="Times New Roman" w:cs="Times New Roman"/>
                <w:b/>
                <w:bCs/>
                <w:sz w:val="24"/>
                <w:szCs w:val="24"/>
              </w:rPr>
            </w:pPr>
          </w:p>
        </w:tc>
        <w:tc>
          <w:tcPr>
            <w:tcW w:w="2333" w:type="dxa"/>
            <w:shd w:val="clear" w:color="auto" w:fill="F2F2F2" w:themeFill="background1" w:themeFillShade="F2"/>
          </w:tcPr>
          <w:p w14:paraId="4B461A7D" w14:textId="77777777" w:rsidR="00426D48" w:rsidRPr="00C775F0" w:rsidRDefault="00426D48" w:rsidP="0021602D">
            <w:pPr>
              <w:jc w:val="center"/>
              <w:rPr>
                <w:rFonts w:ascii="Times New Roman" w:hAnsi="Times New Roman" w:cs="Times New Roman"/>
                <w:b/>
                <w:bCs/>
                <w:sz w:val="24"/>
                <w:szCs w:val="24"/>
              </w:rPr>
            </w:pPr>
          </w:p>
        </w:tc>
        <w:tc>
          <w:tcPr>
            <w:tcW w:w="2334" w:type="dxa"/>
            <w:shd w:val="clear" w:color="auto" w:fill="F2F2F2" w:themeFill="background1" w:themeFillShade="F2"/>
          </w:tcPr>
          <w:p w14:paraId="5B73126A" w14:textId="77777777" w:rsidR="00426D48" w:rsidRPr="00C775F0" w:rsidRDefault="00426D48" w:rsidP="0021602D">
            <w:pPr>
              <w:jc w:val="center"/>
              <w:rPr>
                <w:rFonts w:ascii="Times New Roman" w:hAnsi="Times New Roman" w:cs="Times New Roman"/>
                <w:b/>
                <w:bCs/>
                <w:sz w:val="24"/>
                <w:szCs w:val="24"/>
              </w:rPr>
            </w:pPr>
          </w:p>
        </w:tc>
        <w:tc>
          <w:tcPr>
            <w:tcW w:w="2335" w:type="dxa"/>
            <w:shd w:val="clear" w:color="auto" w:fill="F2F2F2" w:themeFill="background1" w:themeFillShade="F2"/>
          </w:tcPr>
          <w:p w14:paraId="689640A6" w14:textId="77777777" w:rsidR="00426D48" w:rsidRPr="00C775F0" w:rsidRDefault="00426D48" w:rsidP="0021602D">
            <w:pPr>
              <w:jc w:val="center"/>
              <w:rPr>
                <w:rFonts w:ascii="Times New Roman" w:hAnsi="Times New Roman" w:cs="Times New Roman"/>
                <w:b/>
                <w:bCs/>
                <w:sz w:val="24"/>
                <w:szCs w:val="24"/>
              </w:rPr>
            </w:pPr>
          </w:p>
        </w:tc>
      </w:tr>
      <w:tr w:rsidR="00426D48" w:rsidRPr="00C775F0" w14:paraId="48BBBD5D" w14:textId="77777777" w:rsidTr="00E577A4">
        <w:trPr>
          <w:trHeight w:val="617"/>
        </w:trPr>
        <w:tc>
          <w:tcPr>
            <w:tcW w:w="3536" w:type="dxa"/>
          </w:tcPr>
          <w:p w14:paraId="787ADABC" w14:textId="1FBD3A48" w:rsidR="00426D48" w:rsidRPr="00C775F0" w:rsidRDefault="00426D48" w:rsidP="0021602D">
            <w:pPr>
              <w:jc w:val="center"/>
              <w:rPr>
                <w:rFonts w:ascii="Times New Roman" w:hAnsi="Times New Roman" w:cs="Times New Roman"/>
                <w:sz w:val="24"/>
                <w:szCs w:val="24"/>
              </w:rPr>
            </w:pPr>
            <w:r w:rsidRPr="00C775F0">
              <w:rPr>
                <w:rFonts w:ascii="Times New Roman" w:hAnsi="Times New Roman" w:cs="Times New Roman"/>
                <w:sz w:val="24"/>
                <w:szCs w:val="24"/>
              </w:rPr>
              <w:t>Partner % of Total FTEs</w:t>
            </w:r>
            <w:r w:rsidR="00E577A4" w:rsidRPr="00C775F0">
              <w:rPr>
                <w:rFonts w:ascii="Times New Roman" w:hAnsi="Times New Roman" w:cs="Times New Roman"/>
                <w:sz w:val="24"/>
                <w:szCs w:val="24"/>
              </w:rPr>
              <w:t>/Sq Footage</w:t>
            </w:r>
            <w:r w:rsidRPr="00C775F0">
              <w:rPr>
                <w:rFonts w:ascii="Times New Roman" w:hAnsi="Times New Roman" w:cs="Times New Roman"/>
                <w:sz w:val="24"/>
                <w:szCs w:val="24"/>
              </w:rPr>
              <w:t xml:space="preserve">  </w:t>
            </w:r>
          </w:p>
        </w:tc>
        <w:tc>
          <w:tcPr>
            <w:tcW w:w="2176" w:type="dxa"/>
          </w:tcPr>
          <w:p w14:paraId="1C265AE8" w14:textId="77777777" w:rsidR="00426D48" w:rsidRPr="00C775F0" w:rsidRDefault="00426D48" w:rsidP="0021602D">
            <w:pPr>
              <w:jc w:val="center"/>
              <w:rPr>
                <w:rFonts w:ascii="Times New Roman" w:hAnsi="Times New Roman" w:cs="Times New Roman"/>
                <w:b/>
                <w:bCs/>
                <w:sz w:val="24"/>
                <w:szCs w:val="24"/>
              </w:rPr>
            </w:pPr>
          </w:p>
        </w:tc>
        <w:tc>
          <w:tcPr>
            <w:tcW w:w="2198" w:type="dxa"/>
          </w:tcPr>
          <w:p w14:paraId="067A2C75" w14:textId="77777777" w:rsidR="00426D48" w:rsidRPr="00C775F0" w:rsidRDefault="00426D48" w:rsidP="0021602D">
            <w:pPr>
              <w:jc w:val="center"/>
              <w:rPr>
                <w:rFonts w:ascii="Times New Roman" w:hAnsi="Times New Roman" w:cs="Times New Roman"/>
                <w:b/>
                <w:bCs/>
                <w:sz w:val="24"/>
                <w:szCs w:val="24"/>
              </w:rPr>
            </w:pPr>
          </w:p>
        </w:tc>
        <w:tc>
          <w:tcPr>
            <w:tcW w:w="2333" w:type="dxa"/>
          </w:tcPr>
          <w:p w14:paraId="1808447F" w14:textId="77777777" w:rsidR="00426D48" w:rsidRPr="00C775F0" w:rsidRDefault="00426D48" w:rsidP="0021602D">
            <w:pPr>
              <w:jc w:val="center"/>
              <w:rPr>
                <w:rFonts w:ascii="Times New Roman" w:hAnsi="Times New Roman" w:cs="Times New Roman"/>
                <w:b/>
                <w:bCs/>
                <w:sz w:val="24"/>
                <w:szCs w:val="24"/>
              </w:rPr>
            </w:pPr>
          </w:p>
        </w:tc>
        <w:tc>
          <w:tcPr>
            <w:tcW w:w="2334" w:type="dxa"/>
          </w:tcPr>
          <w:p w14:paraId="10387443" w14:textId="77777777" w:rsidR="00426D48" w:rsidRPr="00C775F0" w:rsidRDefault="00426D48" w:rsidP="0021602D">
            <w:pPr>
              <w:jc w:val="center"/>
              <w:rPr>
                <w:rFonts w:ascii="Times New Roman" w:hAnsi="Times New Roman" w:cs="Times New Roman"/>
                <w:b/>
                <w:bCs/>
                <w:sz w:val="24"/>
                <w:szCs w:val="24"/>
              </w:rPr>
            </w:pPr>
          </w:p>
        </w:tc>
        <w:tc>
          <w:tcPr>
            <w:tcW w:w="2335" w:type="dxa"/>
          </w:tcPr>
          <w:p w14:paraId="60D0E3B0" w14:textId="77777777" w:rsidR="00426D48" w:rsidRPr="00C775F0" w:rsidRDefault="00426D48" w:rsidP="0021602D">
            <w:pPr>
              <w:jc w:val="center"/>
              <w:rPr>
                <w:rFonts w:ascii="Times New Roman" w:hAnsi="Times New Roman" w:cs="Times New Roman"/>
                <w:b/>
                <w:bCs/>
                <w:sz w:val="24"/>
                <w:szCs w:val="24"/>
              </w:rPr>
            </w:pPr>
          </w:p>
        </w:tc>
      </w:tr>
      <w:tr w:rsidR="00E577A4" w:rsidRPr="00C775F0" w14:paraId="470DD765" w14:textId="77777777" w:rsidTr="00E577A4">
        <w:trPr>
          <w:trHeight w:val="297"/>
        </w:trPr>
        <w:tc>
          <w:tcPr>
            <w:tcW w:w="3536" w:type="dxa"/>
          </w:tcPr>
          <w:p w14:paraId="2B99A28A" w14:textId="77777777" w:rsidR="00E577A4" w:rsidRPr="00C775F0" w:rsidRDefault="00E577A4" w:rsidP="0021602D">
            <w:pPr>
              <w:jc w:val="center"/>
              <w:rPr>
                <w:rFonts w:ascii="Times New Roman" w:hAnsi="Times New Roman" w:cs="Times New Roman"/>
                <w:sz w:val="24"/>
                <w:szCs w:val="24"/>
              </w:rPr>
            </w:pPr>
          </w:p>
        </w:tc>
        <w:tc>
          <w:tcPr>
            <w:tcW w:w="2176" w:type="dxa"/>
          </w:tcPr>
          <w:p w14:paraId="3FFD5AC7" w14:textId="77777777" w:rsidR="00E577A4" w:rsidRPr="00C775F0" w:rsidRDefault="00E577A4" w:rsidP="0021602D">
            <w:pPr>
              <w:jc w:val="center"/>
              <w:rPr>
                <w:rFonts w:ascii="Times New Roman" w:hAnsi="Times New Roman" w:cs="Times New Roman"/>
                <w:b/>
                <w:bCs/>
                <w:sz w:val="24"/>
                <w:szCs w:val="24"/>
              </w:rPr>
            </w:pPr>
          </w:p>
        </w:tc>
        <w:tc>
          <w:tcPr>
            <w:tcW w:w="2198" w:type="dxa"/>
          </w:tcPr>
          <w:p w14:paraId="75906B8B" w14:textId="77777777" w:rsidR="00E577A4" w:rsidRPr="00C775F0" w:rsidRDefault="00E577A4" w:rsidP="0021602D">
            <w:pPr>
              <w:jc w:val="center"/>
              <w:rPr>
                <w:rFonts w:ascii="Times New Roman" w:hAnsi="Times New Roman" w:cs="Times New Roman"/>
                <w:b/>
                <w:bCs/>
                <w:sz w:val="24"/>
                <w:szCs w:val="24"/>
              </w:rPr>
            </w:pPr>
          </w:p>
        </w:tc>
        <w:tc>
          <w:tcPr>
            <w:tcW w:w="2333" w:type="dxa"/>
          </w:tcPr>
          <w:p w14:paraId="407A98E0" w14:textId="77777777" w:rsidR="00E577A4" w:rsidRPr="00C775F0" w:rsidRDefault="00E577A4" w:rsidP="0021602D">
            <w:pPr>
              <w:jc w:val="center"/>
              <w:rPr>
                <w:rFonts w:ascii="Times New Roman" w:hAnsi="Times New Roman" w:cs="Times New Roman"/>
                <w:b/>
                <w:bCs/>
                <w:sz w:val="24"/>
                <w:szCs w:val="24"/>
              </w:rPr>
            </w:pPr>
          </w:p>
        </w:tc>
        <w:tc>
          <w:tcPr>
            <w:tcW w:w="2334" w:type="dxa"/>
          </w:tcPr>
          <w:p w14:paraId="3A479A13" w14:textId="77777777" w:rsidR="00E577A4" w:rsidRPr="00C775F0" w:rsidRDefault="00E577A4" w:rsidP="0021602D">
            <w:pPr>
              <w:jc w:val="center"/>
              <w:rPr>
                <w:rFonts w:ascii="Times New Roman" w:hAnsi="Times New Roman" w:cs="Times New Roman"/>
                <w:b/>
                <w:bCs/>
                <w:sz w:val="24"/>
                <w:szCs w:val="24"/>
              </w:rPr>
            </w:pPr>
          </w:p>
        </w:tc>
        <w:tc>
          <w:tcPr>
            <w:tcW w:w="2335" w:type="dxa"/>
          </w:tcPr>
          <w:p w14:paraId="67EE966E" w14:textId="77777777" w:rsidR="00E577A4" w:rsidRPr="00C775F0" w:rsidRDefault="00E577A4" w:rsidP="0021602D">
            <w:pPr>
              <w:jc w:val="center"/>
              <w:rPr>
                <w:rFonts w:ascii="Times New Roman" w:hAnsi="Times New Roman" w:cs="Times New Roman"/>
                <w:b/>
                <w:bCs/>
                <w:sz w:val="24"/>
                <w:szCs w:val="24"/>
              </w:rPr>
            </w:pPr>
          </w:p>
        </w:tc>
      </w:tr>
      <w:tr w:rsidR="00E577A4" w:rsidRPr="00C775F0" w14:paraId="2D06086F" w14:textId="77777777" w:rsidTr="00B82B2F">
        <w:trPr>
          <w:trHeight w:val="606"/>
        </w:trPr>
        <w:tc>
          <w:tcPr>
            <w:tcW w:w="14912" w:type="dxa"/>
            <w:gridSpan w:val="6"/>
            <w:shd w:val="clear" w:color="auto" w:fill="F2F2F2" w:themeFill="background1" w:themeFillShade="F2"/>
          </w:tcPr>
          <w:p w14:paraId="01156666" w14:textId="3FFCFC86" w:rsidR="00E577A4" w:rsidRPr="00C775F0" w:rsidRDefault="00E577A4" w:rsidP="00E577A4">
            <w:pPr>
              <w:rPr>
                <w:rFonts w:ascii="Times New Roman" w:hAnsi="Times New Roman" w:cs="Times New Roman"/>
                <w:b/>
                <w:bCs/>
                <w:sz w:val="24"/>
                <w:szCs w:val="24"/>
              </w:rPr>
            </w:pPr>
            <w:r w:rsidRPr="00C775F0">
              <w:rPr>
                <w:rFonts w:ascii="Times New Roman" w:hAnsi="Times New Roman" w:cs="Times New Roman"/>
                <w:b/>
                <w:bCs/>
                <w:sz w:val="24"/>
                <w:szCs w:val="24"/>
              </w:rPr>
              <w:t>Amounts Owed or Credited</w:t>
            </w:r>
          </w:p>
        </w:tc>
      </w:tr>
      <w:tr w:rsidR="00E577A4" w:rsidRPr="00C775F0" w14:paraId="0B09CEDB" w14:textId="77777777" w:rsidTr="00E577A4">
        <w:trPr>
          <w:trHeight w:val="915"/>
        </w:trPr>
        <w:tc>
          <w:tcPr>
            <w:tcW w:w="3536" w:type="dxa"/>
          </w:tcPr>
          <w:p w14:paraId="07D1C216" w14:textId="532E6605" w:rsidR="00E577A4" w:rsidRPr="00C775F0" w:rsidRDefault="00E577A4" w:rsidP="0021602D">
            <w:pPr>
              <w:jc w:val="center"/>
              <w:rPr>
                <w:rFonts w:ascii="Times New Roman" w:hAnsi="Times New Roman" w:cs="Times New Roman"/>
                <w:sz w:val="24"/>
                <w:szCs w:val="24"/>
              </w:rPr>
            </w:pPr>
            <w:r w:rsidRPr="00C775F0">
              <w:rPr>
                <w:rFonts w:ascii="Times New Roman" w:hAnsi="Times New Roman" w:cs="Times New Roman"/>
                <w:sz w:val="24"/>
                <w:szCs w:val="24"/>
              </w:rPr>
              <w:t>Amount Owed or Credited for this Reconciliation Period</w:t>
            </w:r>
          </w:p>
        </w:tc>
        <w:tc>
          <w:tcPr>
            <w:tcW w:w="2176" w:type="dxa"/>
          </w:tcPr>
          <w:p w14:paraId="150F7B45" w14:textId="77777777" w:rsidR="00E577A4" w:rsidRPr="00C775F0" w:rsidRDefault="00E577A4" w:rsidP="0021602D">
            <w:pPr>
              <w:jc w:val="center"/>
              <w:rPr>
                <w:rFonts w:ascii="Times New Roman" w:hAnsi="Times New Roman" w:cs="Times New Roman"/>
                <w:b/>
                <w:bCs/>
                <w:sz w:val="24"/>
                <w:szCs w:val="24"/>
              </w:rPr>
            </w:pPr>
          </w:p>
        </w:tc>
        <w:tc>
          <w:tcPr>
            <w:tcW w:w="2198" w:type="dxa"/>
          </w:tcPr>
          <w:p w14:paraId="189195FC" w14:textId="77777777" w:rsidR="00C775F0" w:rsidRDefault="00C775F0" w:rsidP="00C775F0">
            <w:pPr>
              <w:rPr>
                <w:rFonts w:ascii="Times New Roman" w:hAnsi="Times New Roman" w:cs="Times New Roman"/>
                <w:b/>
                <w:bCs/>
                <w:sz w:val="24"/>
                <w:szCs w:val="24"/>
              </w:rPr>
            </w:pPr>
          </w:p>
          <w:p w14:paraId="0DF8BF2A" w14:textId="77777777" w:rsidR="00C775F0" w:rsidRPr="00C775F0" w:rsidRDefault="00C775F0" w:rsidP="00C775F0">
            <w:pPr>
              <w:jc w:val="right"/>
              <w:rPr>
                <w:rFonts w:ascii="Times New Roman" w:hAnsi="Times New Roman" w:cs="Times New Roman"/>
                <w:sz w:val="24"/>
                <w:szCs w:val="24"/>
              </w:rPr>
            </w:pPr>
          </w:p>
        </w:tc>
        <w:tc>
          <w:tcPr>
            <w:tcW w:w="2333" w:type="dxa"/>
          </w:tcPr>
          <w:p w14:paraId="1ACA7179" w14:textId="77777777" w:rsidR="00E577A4" w:rsidRPr="00C775F0" w:rsidRDefault="00E577A4" w:rsidP="0021602D">
            <w:pPr>
              <w:jc w:val="center"/>
              <w:rPr>
                <w:rFonts w:ascii="Times New Roman" w:hAnsi="Times New Roman" w:cs="Times New Roman"/>
                <w:b/>
                <w:bCs/>
                <w:sz w:val="24"/>
                <w:szCs w:val="24"/>
              </w:rPr>
            </w:pPr>
          </w:p>
        </w:tc>
        <w:tc>
          <w:tcPr>
            <w:tcW w:w="2334" w:type="dxa"/>
          </w:tcPr>
          <w:p w14:paraId="636FDFCF" w14:textId="77777777" w:rsidR="00E577A4" w:rsidRPr="00C775F0" w:rsidRDefault="00E577A4" w:rsidP="0021602D">
            <w:pPr>
              <w:jc w:val="center"/>
              <w:rPr>
                <w:rFonts w:ascii="Times New Roman" w:hAnsi="Times New Roman" w:cs="Times New Roman"/>
                <w:b/>
                <w:bCs/>
                <w:sz w:val="24"/>
                <w:szCs w:val="24"/>
              </w:rPr>
            </w:pPr>
          </w:p>
        </w:tc>
        <w:tc>
          <w:tcPr>
            <w:tcW w:w="2335" w:type="dxa"/>
          </w:tcPr>
          <w:p w14:paraId="55E9F285" w14:textId="77777777" w:rsidR="00E577A4" w:rsidRPr="00C775F0" w:rsidRDefault="00E577A4" w:rsidP="0021602D">
            <w:pPr>
              <w:jc w:val="center"/>
              <w:rPr>
                <w:rFonts w:ascii="Times New Roman" w:hAnsi="Times New Roman" w:cs="Times New Roman"/>
                <w:b/>
                <w:bCs/>
                <w:sz w:val="24"/>
                <w:szCs w:val="24"/>
              </w:rPr>
            </w:pPr>
          </w:p>
        </w:tc>
      </w:tr>
    </w:tbl>
    <w:p w14:paraId="128030D3" w14:textId="0A665E0D" w:rsidR="0021602D" w:rsidRPr="0021602D" w:rsidRDefault="0021602D" w:rsidP="000302B6">
      <w:pPr>
        <w:jc w:val="center"/>
        <w:rPr>
          <w:rFonts w:ascii="Arial" w:hAnsi="Arial" w:cs="Arial"/>
          <w:b/>
          <w:bCs/>
          <w:sz w:val="24"/>
          <w:szCs w:val="24"/>
        </w:rPr>
      </w:pPr>
    </w:p>
    <w:sectPr w:rsidR="0021602D" w:rsidRPr="0021602D" w:rsidSect="00426D4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14843" w14:textId="77777777" w:rsidR="004D0916" w:rsidRDefault="004D0916" w:rsidP="00C17C5C">
      <w:pPr>
        <w:spacing w:after="0" w:line="240" w:lineRule="auto"/>
      </w:pPr>
      <w:r>
        <w:separator/>
      </w:r>
    </w:p>
  </w:endnote>
  <w:endnote w:type="continuationSeparator" w:id="0">
    <w:p w14:paraId="7E7A71CA" w14:textId="77777777" w:rsidR="004D0916" w:rsidRDefault="004D0916" w:rsidP="00C17C5C">
      <w:pPr>
        <w:spacing w:after="0" w:line="240" w:lineRule="auto"/>
      </w:pPr>
      <w:r>
        <w:continuationSeparator/>
      </w:r>
    </w:p>
  </w:endnote>
  <w:endnote w:type="continuationNotice" w:id="1">
    <w:p w14:paraId="68305BAB" w14:textId="77777777" w:rsidR="00956A9E" w:rsidRDefault="00956A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AE265" w14:textId="77777777" w:rsidR="0010792D" w:rsidRDefault="00107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931924322"/>
      <w:docPartObj>
        <w:docPartGallery w:val="Page Numbers (Bottom of Page)"/>
        <w:docPartUnique/>
      </w:docPartObj>
    </w:sdtPr>
    <w:sdtEndPr>
      <w:rPr>
        <w:noProof/>
      </w:rPr>
    </w:sdtEndPr>
    <w:sdtContent>
      <w:p w14:paraId="13B7368F" w14:textId="132E37CF" w:rsidR="00C17C5C" w:rsidRPr="00C775F0" w:rsidRDefault="00C17C5C" w:rsidP="00C775F0">
        <w:pPr>
          <w:pStyle w:val="Footer"/>
          <w:jc w:val="center"/>
          <w:rPr>
            <w:rFonts w:ascii="Times New Roman" w:hAnsi="Times New Roman" w:cs="Times New Roman"/>
            <w:sz w:val="24"/>
            <w:szCs w:val="24"/>
          </w:rPr>
        </w:pPr>
        <w:r w:rsidRPr="00C775F0">
          <w:rPr>
            <w:rFonts w:ascii="Times New Roman" w:hAnsi="Times New Roman" w:cs="Times New Roman"/>
            <w:sz w:val="24"/>
            <w:szCs w:val="24"/>
          </w:rPr>
          <w:fldChar w:fldCharType="begin"/>
        </w:r>
        <w:r w:rsidRPr="00C775F0">
          <w:rPr>
            <w:rFonts w:ascii="Times New Roman" w:hAnsi="Times New Roman" w:cs="Times New Roman"/>
            <w:sz w:val="24"/>
            <w:szCs w:val="24"/>
          </w:rPr>
          <w:instrText xml:space="preserve"> PAGE   \* MERGEFORMAT </w:instrText>
        </w:r>
        <w:r w:rsidRPr="00C775F0">
          <w:rPr>
            <w:rFonts w:ascii="Times New Roman" w:hAnsi="Times New Roman" w:cs="Times New Roman"/>
            <w:sz w:val="24"/>
            <w:szCs w:val="24"/>
          </w:rPr>
          <w:fldChar w:fldCharType="separate"/>
        </w:r>
        <w:r w:rsidRPr="00C775F0">
          <w:rPr>
            <w:rFonts w:ascii="Times New Roman" w:hAnsi="Times New Roman" w:cs="Times New Roman"/>
            <w:noProof/>
            <w:sz w:val="24"/>
            <w:szCs w:val="24"/>
          </w:rPr>
          <w:t>2</w:t>
        </w:r>
        <w:r w:rsidRPr="00C775F0">
          <w:rPr>
            <w:rFonts w:ascii="Times New Roman" w:hAnsi="Times New Roman" w:cs="Times New Roman"/>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8CE42" w14:textId="77777777" w:rsidR="0010792D" w:rsidRDefault="00107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1165A" w14:textId="77777777" w:rsidR="004D0916" w:rsidRDefault="004D0916" w:rsidP="00C17C5C">
      <w:pPr>
        <w:spacing w:after="0" w:line="240" w:lineRule="auto"/>
      </w:pPr>
      <w:r>
        <w:separator/>
      </w:r>
    </w:p>
  </w:footnote>
  <w:footnote w:type="continuationSeparator" w:id="0">
    <w:p w14:paraId="015F9C0A" w14:textId="77777777" w:rsidR="004D0916" w:rsidRDefault="004D0916" w:rsidP="00C17C5C">
      <w:pPr>
        <w:spacing w:after="0" w:line="240" w:lineRule="auto"/>
      </w:pPr>
      <w:r>
        <w:continuationSeparator/>
      </w:r>
    </w:p>
  </w:footnote>
  <w:footnote w:type="continuationNotice" w:id="1">
    <w:p w14:paraId="1B142F4F" w14:textId="77777777" w:rsidR="00956A9E" w:rsidRDefault="00956A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F8D23" w14:textId="77777777" w:rsidR="0010792D" w:rsidRDefault="001079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DE71D" w14:textId="5C2F7782" w:rsidR="00C775F0" w:rsidRDefault="00C775F0" w:rsidP="00C775F0">
    <w:pPr>
      <w:pStyle w:val="Header"/>
      <w:tabs>
        <w:tab w:val="clear" w:pos="4680"/>
        <w:tab w:val="clear" w:pos="9360"/>
        <w:tab w:val="left" w:pos="272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28D75" w14:textId="77777777" w:rsidR="0010792D" w:rsidRDefault="00107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2492B"/>
    <w:multiLevelType w:val="hybridMultilevel"/>
    <w:tmpl w:val="7B447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06E28"/>
    <w:multiLevelType w:val="hybridMultilevel"/>
    <w:tmpl w:val="A008E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01B35"/>
    <w:multiLevelType w:val="hybridMultilevel"/>
    <w:tmpl w:val="0990351E"/>
    <w:lvl w:ilvl="0" w:tplc="35707A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E2EA9"/>
    <w:multiLevelType w:val="hybridMultilevel"/>
    <w:tmpl w:val="69A2C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4650CA"/>
    <w:multiLevelType w:val="hybridMultilevel"/>
    <w:tmpl w:val="2DDE10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3C373DAF"/>
    <w:multiLevelType w:val="hybridMultilevel"/>
    <w:tmpl w:val="34760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FC4A4A"/>
    <w:multiLevelType w:val="hybridMultilevel"/>
    <w:tmpl w:val="823A7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1A353F"/>
    <w:multiLevelType w:val="hybridMultilevel"/>
    <w:tmpl w:val="E0D0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DB279B"/>
    <w:multiLevelType w:val="hybridMultilevel"/>
    <w:tmpl w:val="2B9C7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C87F5C"/>
    <w:multiLevelType w:val="hybridMultilevel"/>
    <w:tmpl w:val="6246A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D2774"/>
    <w:multiLevelType w:val="hybridMultilevel"/>
    <w:tmpl w:val="92DED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3855322">
    <w:abstractNumId w:val="10"/>
  </w:num>
  <w:num w:numId="2" w16cid:durableId="1035233822">
    <w:abstractNumId w:val="8"/>
  </w:num>
  <w:num w:numId="3" w16cid:durableId="1026834083">
    <w:abstractNumId w:val="5"/>
  </w:num>
  <w:num w:numId="4" w16cid:durableId="114444863">
    <w:abstractNumId w:val="3"/>
  </w:num>
  <w:num w:numId="5" w16cid:durableId="579413626">
    <w:abstractNumId w:val="6"/>
  </w:num>
  <w:num w:numId="6" w16cid:durableId="1603802448">
    <w:abstractNumId w:val="7"/>
  </w:num>
  <w:num w:numId="7" w16cid:durableId="1825051225">
    <w:abstractNumId w:val="0"/>
  </w:num>
  <w:num w:numId="8" w16cid:durableId="1982535580">
    <w:abstractNumId w:val="9"/>
  </w:num>
  <w:num w:numId="9" w16cid:durableId="341781047">
    <w:abstractNumId w:val="4"/>
  </w:num>
  <w:num w:numId="10" w16cid:durableId="1629045394">
    <w:abstractNumId w:val="1"/>
  </w:num>
  <w:num w:numId="11" w16cid:durableId="262569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92"/>
    <w:rsid w:val="000020A9"/>
    <w:rsid w:val="000033F0"/>
    <w:rsid w:val="000131A3"/>
    <w:rsid w:val="000237C9"/>
    <w:rsid w:val="00027628"/>
    <w:rsid w:val="000302B6"/>
    <w:rsid w:val="0004351C"/>
    <w:rsid w:val="00074731"/>
    <w:rsid w:val="0009635B"/>
    <w:rsid w:val="000A079E"/>
    <w:rsid w:val="000A4E44"/>
    <w:rsid w:val="000B7597"/>
    <w:rsid w:val="000B7E77"/>
    <w:rsid w:val="000C2629"/>
    <w:rsid w:val="000C771A"/>
    <w:rsid w:val="000E2080"/>
    <w:rsid w:val="000E3731"/>
    <w:rsid w:val="000E616B"/>
    <w:rsid w:val="000E7E8C"/>
    <w:rsid w:val="000F0D3F"/>
    <w:rsid w:val="000F37C5"/>
    <w:rsid w:val="000F415E"/>
    <w:rsid w:val="000F6036"/>
    <w:rsid w:val="00106B76"/>
    <w:rsid w:val="0010792D"/>
    <w:rsid w:val="00107C41"/>
    <w:rsid w:val="00111320"/>
    <w:rsid w:val="00113464"/>
    <w:rsid w:val="0011451D"/>
    <w:rsid w:val="00117F6F"/>
    <w:rsid w:val="00126AAF"/>
    <w:rsid w:val="001372CB"/>
    <w:rsid w:val="001401E3"/>
    <w:rsid w:val="00142CD2"/>
    <w:rsid w:val="001478CC"/>
    <w:rsid w:val="00155E4A"/>
    <w:rsid w:val="0015733A"/>
    <w:rsid w:val="00160CDF"/>
    <w:rsid w:val="001817E3"/>
    <w:rsid w:val="0018294B"/>
    <w:rsid w:val="00182FAC"/>
    <w:rsid w:val="0018510C"/>
    <w:rsid w:val="001875C3"/>
    <w:rsid w:val="001B76E4"/>
    <w:rsid w:val="001D017F"/>
    <w:rsid w:val="001D1778"/>
    <w:rsid w:val="001E7787"/>
    <w:rsid w:val="001F042C"/>
    <w:rsid w:val="001F04A1"/>
    <w:rsid w:val="001F63AB"/>
    <w:rsid w:val="00204811"/>
    <w:rsid w:val="00205856"/>
    <w:rsid w:val="00210D63"/>
    <w:rsid w:val="0021602D"/>
    <w:rsid w:val="00220DA1"/>
    <w:rsid w:val="00221B84"/>
    <w:rsid w:val="00236B06"/>
    <w:rsid w:val="00242E4B"/>
    <w:rsid w:val="00243B60"/>
    <w:rsid w:val="00254253"/>
    <w:rsid w:val="00266FF5"/>
    <w:rsid w:val="002806BB"/>
    <w:rsid w:val="00280FEF"/>
    <w:rsid w:val="00283844"/>
    <w:rsid w:val="00284230"/>
    <w:rsid w:val="002A04B8"/>
    <w:rsid w:val="002A1077"/>
    <w:rsid w:val="002A49DF"/>
    <w:rsid w:val="002A6543"/>
    <w:rsid w:val="002C2039"/>
    <w:rsid w:val="002C5E99"/>
    <w:rsid w:val="002D5EF6"/>
    <w:rsid w:val="002E18AE"/>
    <w:rsid w:val="002F1EF6"/>
    <w:rsid w:val="002F2BCC"/>
    <w:rsid w:val="00300227"/>
    <w:rsid w:val="00301F82"/>
    <w:rsid w:val="00303D5A"/>
    <w:rsid w:val="003044FF"/>
    <w:rsid w:val="0032378E"/>
    <w:rsid w:val="003252FA"/>
    <w:rsid w:val="003343A5"/>
    <w:rsid w:val="00340046"/>
    <w:rsid w:val="00361630"/>
    <w:rsid w:val="00361D72"/>
    <w:rsid w:val="003667C4"/>
    <w:rsid w:val="00375131"/>
    <w:rsid w:val="00380999"/>
    <w:rsid w:val="003812A5"/>
    <w:rsid w:val="003826DD"/>
    <w:rsid w:val="0039040E"/>
    <w:rsid w:val="00392987"/>
    <w:rsid w:val="003951FD"/>
    <w:rsid w:val="0039727D"/>
    <w:rsid w:val="003A247B"/>
    <w:rsid w:val="003A2915"/>
    <w:rsid w:val="003A663D"/>
    <w:rsid w:val="003B0C48"/>
    <w:rsid w:val="003B67C4"/>
    <w:rsid w:val="003C1EB4"/>
    <w:rsid w:val="003C5F20"/>
    <w:rsid w:val="003D5903"/>
    <w:rsid w:val="003D5C47"/>
    <w:rsid w:val="003E57BE"/>
    <w:rsid w:val="0040167E"/>
    <w:rsid w:val="00404C85"/>
    <w:rsid w:val="00420AC8"/>
    <w:rsid w:val="00426D48"/>
    <w:rsid w:val="00430C20"/>
    <w:rsid w:val="00444CCA"/>
    <w:rsid w:val="00450445"/>
    <w:rsid w:val="00456810"/>
    <w:rsid w:val="00456C02"/>
    <w:rsid w:val="00460A62"/>
    <w:rsid w:val="00462B5A"/>
    <w:rsid w:val="0046773B"/>
    <w:rsid w:val="00474D14"/>
    <w:rsid w:val="0047572A"/>
    <w:rsid w:val="00481E86"/>
    <w:rsid w:val="00487575"/>
    <w:rsid w:val="004A45CC"/>
    <w:rsid w:val="004B1676"/>
    <w:rsid w:val="004B7B68"/>
    <w:rsid w:val="004B7D34"/>
    <w:rsid w:val="004C100C"/>
    <w:rsid w:val="004C4AA5"/>
    <w:rsid w:val="004C5247"/>
    <w:rsid w:val="004C6D4C"/>
    <w:rsid w:val="004C6FA8"/>
    <w:rsid w:val="004D06F0"/>
    <w:rsid w:val="004D0916"/>
    <w:rsid w:val="004E2ED9"/>
    <w:rsid w:val="004E310F"/>
    <w:rsid w:val="004E7197"/>
    <w:rsid w:val="004F5173"/>
    <w:rsid w:val="004F7BE0"/>
    <w:rsid w:val="00503161"/>
    <w:rsid w:val="00504D25"/>
    <w:rsid w:val="005059FF"/>
    <w:rsid w:val="005132E6"/>
    <w:rsid w:val="0053357C"/>
    <w:rsid w:val="00534987"/>
    <w:rsid w:val="005434FD"/>
    <w:rsid w:val="00547F01"/>
    <w:rsid w:val="00554491"/>
    <w:rsid w:val="005560CB"/>
    <w:rsid w:val="00560C82"/>
    <w:rsid w:val="00567642"/>
    <w:rsid w:val="00576D61"/>
    <w:rsid w:val="0058488A"/>
    <w:rsid w:val="00586796"/>
    <w:rsid w:val="00590259"/>
    <w:rsid w:val="00590397"/>
    <w:rsid w:val="00591454"/>
    <w:rsid w:val="005A7FED"/>
    <w:rsid w:val="005B0E3A"/>
    <w:rsid w:val="005B1D2B"/>
    <w:rsid w:val="005C54CF"/>
    <w:rsid w:val="005C7ACB"/>
    <w:rsid w:val="005D1928"/>
    <w:rsid w:val="005E0DE6"/>
    <w:rsid w:val="005E39C4"/>
    <w:rsid w:val="005F18BA"/>
    <w:rsid w:val="005F263C"/>
    <w:rsid w:val="00607B00"/>
    <w:rsid w:val="00630422"/>
    <w:rsid w:val="006352C1"/>
    <w:rsid w:val="00636815"/>
    <w:rsid w:val="0064342B"/>
    <w:rsid w:val="00643DC4"/>
    <w:rsid w:val="00661A11"/>
    <w:rsid w:val="00666D18"/>
    <w:rsid w:val="0067510F"/>
    <w:rsid w:val="00676EBD"/>
    <w:rsid w:val="00681BCE"/>
    <w:rsid w:val="006830CD"/>
    <w:rsid w:val="006A0C03"/>
    <w:rsid w:val="006A154A"/>
    <w:rsid w:val="006A2B92"/>
    <w:rsid w:val="006C5EF2"/>
    <w:rsid w:val="006E16D8"/>
    <w:rsid w:val="006E3AEB"/>
    <w:rsid w:val="006E3F3D"/>
    <w:rsid w:val="006E4005"/>
    <w:rsid w:val="006E6DEC"/>
    <w:rsid w:val="006F00A5"/>
    <w:rsid w:val="006F2936"/>
    <w:rsid w:val="006F2BD5"/>
    <w:rsid w:val="006F4CF5"/>
    <w:rsid w:val="006F4D30"/>
    <w:rsid w:val="00702970"/>
    <w:rsid w:val="00713A21"/>
    <w:rsid w:val="00725385"/>
    <w:rsid w:val="00735E7A"/>
    <w:rsid w:val="00737D79"/>
    <w:rsid w:val="0074774A"/>
    <w:rsid w:val="00750BA5"/>
    <w:rsid w:val="00754BA9"/>
    <w:rsid w:val="0076112B"/>
    <w:rsid w:val="00771341"/>
    <w:rsid w:val="0078451B"/>
    <w:rsid w:val="00786153"/>
    <w:rsid w:val="00796999"/>
    <w:rsid w:val="007B2C2B"/>
    <w:rsid w:val="007B7E96"/>
    <w:rsid w:val="007C0AD7"/>
    <w:rsid w:val="007C15E0"/>
    <w:rsid w:val="007C1755"/>
    <w:rsid w:val="007C59E7"/>
    <w:rsid w:val="007C7B20"/>
    <w:rsid w:val="007D1093"/>
    <w:rsid w:val="007D7243"/>
    <w:rsid w:val="007E21D6"/>
    <w:rsid w:val="007E685F"/>
    <w:rsid w:val="007F4626"/>
    <w:rsid w:val="007F7612"/>
    <w:rsid w:val="00801785"/>
    <w:rsid w:val="00801CD9"/>
    <w:rsid w:val="00801E6C"/>
    <w:rsid w:val="008060A5"/>
    <w:rsid w:val="00806D00"/>
    <w:rsid w:val="00810DFF"/>
    <w:rsid w:val="00814630"/>
    <w:rsid w:val="00816CA3"/>
    <w:rsid w:val="00824E09"/>
    <w:rsid w:val="00825103"/>
    <w:rsid w:val="00826B14"/>
    <w:rsid w:val="00827FE7"/>
    <w:rsid w:val="008328DD"/>
    <w:rsid w:val="00833395"/>
    <w:rsid w:val="00841BC9"/>
    <w:rsid w:val="008437FD"/>
    <w:rsid w:val="00851F14"/>
    <w:rsid w:val="00853853"/>
    <w:rsid w:val="00863535"/>
    <w:rsid w:val="00867683"/>
    <w:rsid w:val="00867F0F"/>
    <w:rsid w:val="00872560"/>
    <w:rsid w:val="008745C7"/>
    <w:rsid w:val="00882568"/>
    <w:rsid w:val="00885E06"/>
    <w:rsid w:val="00891173"/>
    <w:rsid w:val="008965CA"/>
    <w:rsid w:val="008A1A52"/>
    <w:rsid w:val="008B07A7"/>
    <w:rsid w:val="008B3B62"/>
    <w:rsid w:val="008B7001"/>
    <w:rsid w:val="008C2B0A"/>
    <w:rsid w:val="008D5CE4"/>
    <w:rsid w:val="008E1A70"/>
    <w:rsid w:val="008E6DC1"/>
    <w:rsid w:val="008F1897"/>
    <w:rsid w:val="008F21C2"/>
    <w:rsid w:val="008F6A01"/>
    <w:rsid w:val="009047C3"/>
    <w:rsid w:val="00910FD7"/>
    <w:rsid w:val="00915A2A"/>
    <w:rsid w:val="009161E4"/>
    <w:rsid w:val="009177A4"/>
    <w:rsid w:val="00917FFB"/>
    <w:rsid w:val="009301A1"/>
    <w:rsid w:val="009326EE"/>
    <w:rsid w:val="009378CC"/>
    <w:rsid w:val="00941FA7"/>
    <w:rsid w:val="009505B5"/>
    <w:rsid w:val="00951C54"/>
    <w:rsid w:val="009527B2"/>
    <w:rsid w:val="00953D4C"/>
    <w:rsid w:val="00955632"/>
    <w:rsid w:val="0095650A"/>
    <w:rsid w:val="00956A9E"/>
    <w:rsid w:val="0096561C"/>
    <w:rsid w:val="00971B5A"/>
    <w:rsid w:val="00974DE7"/>
    <w:rsid w:val="009917E4"/>
    <w:rsid w:val="00995FCF"/>
    <w:rsid w:val="00996998"/>
    <w:rsid w:val="009A4CDF"/>
    <w:rsid w:val="009B2E8A"/>
    <w:rsid w:val="009B37C9"/>
    <w:rsid w:val="009B48D1"/>
    <w:rsid w:val="009B7B08"/>
    <w:rsid w:val="009C1898"/>
    <w:rsid w:val="009C3146"/>
    <w:rsid w:val="009C3340"/>
    <w:rsid w:val="009D4504"/>
    <w:rsid w:val="009D4ECD"/>
    <w:rsid w:val="009D6452"/>
    <w:rsid w:val="009E041C"/>
    <w:rsid w:val="009E2B52"/>
    <w:rsid w:val="009E3844"/>
    <w:rsid w:val="009E7BD6"/>
    <w:rsid w:val="009F1879"/>
    <w:rsid w:val="00A03AF0"/>
    <w:rsid w:val="00A03F36"/>
    <w:rsid w:val="00A046A3"/>
    <w:rsid w:val="00A1042F"/>
    <w:rsid w:val="00A139A5"/>
    <w:rsid w:val="00A15E9D"/>
    <w:rsid w:val="00A33845"/>
    <w:rsid w:val="00A41F6A"/>
    <w:rsid w:val="00A4503A"/>
    <w:rsid w:val="00A458DB"/>
    <w:rsid w:val="00A519A3"/>
    <w:rsid w:val="00A54CA7"/>
    <w:rsid w:val="00A60DE8"/>
    <w:rsid w:val="00A71CC3"/>
    <w:rsid w:val="00A72102"/>
    <w:rsid w:val="00A75385"/>
    <w:rsid w:val="00A75E17"/>
    <w:rsid w:val="00A90529"/>
    <w:rsid w:val="00A96EB2"/>
    <w:rsid w:val="00AA03BC"/>
    <w:rsid w:val="00AA2C12"/>
    <w:rsid w:val="00AA4298"/>
    <w:rsid w:val="00AA5107"/>
    <w:rsid w:val="00AA6525"/>
    <w:rsid w:val="00AB0F4B"/>
    <w:rsid w:val="00AB11A4"/>
    <w:rsid w:val="00AC5905"/>
    <w:rsid w:val="00AD77F2"/>
    <w:rsid w:val="00AD78F6"/>
    <w:rsid w:val="00AE66D3"/>
    <w:rsid w:val="00AE7F13"/>
    <w:rsid w:val="00B10518"/>
    <w:rsid w:val="00B16F36"/>
    <w:rsid w:val="00B200B5"/>
    <w:rsid w:val="00B24054"/>
    <w:rsid w:val="00B47F31"/>
    <w:rsid w:val="00B54CD1"/>
    <w:rsid w:val="00B61FEE"/>
    <w:rsid w:val="00B65DC0"/>
    <w:rsid w:val="00B65EAE"/>
    <w:rsid w:val="00B806C5"/>
    <w:rsid w:val="00B8108A"/>
    <w:rsid w:val="00B82B2F"/>
    <w:rsid w:val="00B96657"/>
    <w:rsid w:val="00B970CE"/>
    <w:rsid w:val="00BA4E41"/>
    <w:rsid w:val="00BA65DD"/>
    <w:rsid w:val="00BB4AEC"/>
    <w:rsid w:val="00BC35AF"/>
    <w:rsid w:val="00BC700C"/>
    <w:rsid w:val="00BE58FB"/>
    <w:rsid w:val="00BF1AAA"/>
    <w:rsid w:val="00BF20E0"/>
    <w:rsid w:val="00BF64C2"/>
    <w:rsid w:val="00C055CA"/>
    <w:rsid w:val="00C06FFB"/>
    <w:rsid w:val="00C170F0"/>
    <w:rsid w:val="00C17C5C"/>
    <w:rsid w:val="00C2225D"/>
    <w:rsid w:val="00C30BC0"/>
    <w:rsid w:val="00C32199"/>
    <w:rsid w:val="00C37AFB"/>
    <w:rsid w:val="00C37FA1"/>
    <w:rsid w:val="00C40FD3"/>
    <w:rsid w:val="00C42983"/>
    <w:rsid w:val="00C63343"/>
    <w:rsid w:val="00C633DB"/>
    <w:rsid w:val="00C63502"/>
    <w:rsid w:val="00C7202B"/>
    <w:rsid w:val="00C7358D"/>
    <w:rsid w:val="00C73753"/>
    <w:rsid w:val="00C76659"/>
    <w:rsid w:val="00C775F0"/>
    <w:rsid w:val="00C81B6B"/>
    <w:rsid w:val="00C8208C"/>
    <w:rsid w:val="00C90513"/>
    <w:rsid w:val="00C934F5"/>
    <w:rsid w:val="00C93A51"/>
    <w:rsid w:val="00C9482B"/>
    <w:rsid w:val="00CA3856"/>
    <w:rsid w:val="00CB6AD9"/>
    <w:rsid w:val="00CC5344"/>
    <w:rsid w:val="00CD0136"/>
    <w:rsid w:val="00CD6419"/>
    <w:rsid w:val="00CD705C"/>
    <w:rsid w:val="00CF184C"/>
    <w:rsid w:val="00D0081B"/>
    <w:rsid w:val="00D04FB7"/>
    <w:rsid w:val="00D055EE"/>
    <w:rsid w:val="00D05D34"/>
    <w:rsid w:val="00D1119F"/>
    <w:rsid w:val="00D22AF8"/>
    <w:rsid w:val="00D35878"/>
    <w:rsid w:val="00D362BD"/>
    <w:rsid w:val="00D37073"/>
    <w:rsid w:val="00D47CE2"/>
    <w:rsid w:val="00D542EF"/>
    <w:rsid w:val="00D55096"/>
    <w:rsid w:val="00D74408"/>
    <w:rsid w:val="00D829B6"/>
    <w:rsid w:val="00DA61EA"/>
    <w:rsid w:val="00DC5416"/>
    <w:rsid w:val="00DC690C"/>
    <w:rsid w:val="00DC6E33"/>
    <w:rsid w:val="00DD1422"/>
    <w:rsid w:val="00DD379C"/>
    <w:rsid w:val="00DE0433"/>
    <w:rsid w:val="00DE6811"/>
    <w:rsid w:val="00DE6E7D"/>
    <w:rsid w:val="00DF21D5"/>
    <w:rsid w:val="00DF2F67"/>
    <w:rsid w:val="00DF6FFB"/>
    <w:rsid w:val="00E01DA9"/>
    <w:rsid w:val="00E14C82"/>
    <w:rsid w:val="00E17EC9"/>
    <w:rsid w:val="00E33DBA"/>
    <w:rsid w:val="00E3781B"/>
    <w:rsid w:val="00E4046D"/>
    <w:rsid w:val="00E43F66"/>
    <w:rsid w:val="00E454D2"/>
    <w:rsid w:val="00E51AC7"/>
    <w:rsid w:val="00E577A4"/>
    <w:rsid w:val="00E7409F"/>
    <w:rsid w:val="00E90723"/>
    <w:rsid w:val="00E95242"/>
    <w:rsid w:val="00EA1C85"/>
    <w:rsid w:val="00EA26D5"/>
    <w:rsid w:val="00EB6FA2"/>
    <w:rsid w:val="00ED0295"/>
    <w:rsid w:val="00ED04B3"/>
    <w:rsid w:val="00EE2161"/>
    <w:rsid w:val="00EE4C98"/>
    <w:rsid w:val="00EE63DD"/>
    <w:rsid w:val="00EF0B78"/>
    <w:rsid w:val="00EF66DB"/>
    <w:rsid w:val="00EF71DC"/>
    <w:rsid w:val="00F06D1A"/>
    <w:rsid w:val="00F125C8"/>
    <w:rsid w:val="00F12DB9"/>
    <w:rsid w:val="00F2022D"/>
    <w:rsid w:val="00F2626F"/>
    <w:rsid w:val="00F369CC"/>
    <w:rsid w:val="00F406D8"/>
    <w:rsid w:val="00F435E2"/>
    <w:rsid w:val="00F522E6"/>
    <w:rsid w:val="00F52E41"/>
    <w:rsid w:val="00F56269"/>
    <w:rsid w:val="00F6524F"/>
    <w:rsid w:val="00F71BFE"/>
    <w:rsid w:val="00F76C66"/>
    <w:rsid w:val="00F8003A"/>
    <w:rsid w:val="00F80A03"/>
    <w:rsid w:val="00F81169"/>
    <w:rsid w:val="00F8374F"/>
    <w:rsid w:val="00F8732B"/>
    <w:rsid w:val="00FA709D"/>
    <w:rsid w:val="00FB783D"/>
    <w:rsid w:val="00FC033E"/>
    <w:rsid w:val="00FC44AA"/>
    <w:rsid w:val="00FD5397"/>
    <w:rsid w:val="00FE7891"/>
    <w:rsid w:val="00FF0004"/>
    <w:rsid w:val="00FF1EFE"/>
    <w:rsid w:val="00FF5714"/>
    <w:rsid w:val="00FF6871"/>
    <w:rsid w:val="0CAC22F8"/>
    <w:rsid w:val="56F3D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D139D"/>
  <w15:chartTrackingRefBased/>
  <w15:docId w15:val="{B8D8459A-DE76-4544-A42E-78C37FDE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5E2"/>
    <w:pPr>
      <w:ind w:left="720"/>
      <w:contextualSpacing/>
    </w:pPr>
  </w:style>
  <w:style w:type="paragraph" w:styleId="Header">
    <w:name w:val="header"/>
    <w:basedOn w:val="Normal"/>
    <w:link w:val="HeaderChar"/>
    <w:uiPriority w:val="99"/>
    <w:unhideWhenUsed/>
    <w:rsid w:val="00C17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C5C"/>
  </w:style>
  <w:style w:type="paragraph" w:styleId="Footer">
    <w:name w:val="footer"/>
    <w:basedOn w:val="Normal"/>
    <w:link w:val="FooterChar"/>
    <w:uiPriority w:val="99"/>
    <w:unhideWhenUsed/>
    <w:rsid w:val="00C17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C5C"/>
  </w:style>
  <w:style w:type="character" w:styleId="CommentReference">
    <w:name w:val="annotation reference"/>
    <w:basedOn w:val="DefaultParagraphFont"/>
    <w:uiPriority w:val="99"/>
    <w:semiHidden/>
    <w:unhideWhenUsed/>
    <w:rsid w:val="005132E6"/>
    <w:rPr>
      <w:sz w:val="16"/>
      <w:szCs w:val="16"/>
    </w:rPr>
  </w:style>
  <w:style w:type="paragraph" w:styleId="CommentText">
    <w:name w:val="annotation text"/>
    <w:basedOn w:val="Normal"/>
    <w:link w:val="CommentTextChar"/>
    <w:uiPriority w:val="99"/>
    <w:unhideWhenUsed/>
    <w:rsid w:val="005132E6"/>
    <w:pPr>
      <w:spacing w:line="240" w:lineRule="auto"/>
    </w:pPr>
    <w:rPr>
      <w:sz w:val="20"/>
      <w:szCs w:val="20"/>
    </w:rPr>
  </w:style>
  <w:style w:type="character" w:customStyle="1" w:styleId="CommentTextChar">
    <w:name w:val="Comment Text Char"/>
    <w:basedOn w:val="DefaultParagraphFont"/>
    <w:link w:val="CommentText"/>
    <w:uiPriority w:val="99"/>
    <w:rsid w:val="005132E6"/>
    <w:rPr>
      <w:sz w:val="20"/>
      <w:szCs w:val="20"/>
    </w:rPr>
  </w:style>
  <w:style w:type="paragraph" w:styleId="CommentSubject">
    <w:name w:val="annotation subject"/>
    <w:basedOn w:val="CommentText"/>
    <w:next w:val="CommentText"/>
    <w:link w:val="CommentSubjectChar"/>
    <w:uiPriority w:val="99"/>
    <w:semiHidden/>
    <w:unhideWhenUsed/>
    <w:rsid w:val="005132E6"/>
    <w:rPr>
      <w:b/>
      <w:bCs/>
    </w:rPr>
  </w:style>
  <w:style w:type="character" w:customStyle="1" w:styleId="CommentSubjectChar">
    <w:name w:val="Comment Subject Char"/>
    <w:basedOn w:val="CommentTextChar"/>
    <w:link w:val="CommentSubject"/>
    <w:uiPriority w:val="99"/>
    <w:semiHidden/>
    <w:rsid w:val="005132E6"/>
    <w:rPr>
      <w:b/>
      <w:bCs/>
      <w:sz w:val="20"/>
      <w:szCs w:val="20"/>
    </w:rPr>
  </w:style>
  <w:style w:type="character" w:styleId="Hyperlink">
    <w:name w:val="Hyperlink"/>
    <w:basedOn w:val="DefaultParagraphFont"/>
    <w:uiPriority w:val="99"/>
    <w:unhideWhenUsed/>
    <w:rsid w:val="0096561C"/>
    <w:rPr>
      <w:color w:val="0563C1" w:themeColor="hyperlink"/>
      <w:u w:val="single"/>
    </w:rPr>
  </w:style>
  <w:style w:type="character" w:styleId="UnresolvedMention">
    <w:name w:val="Unresolved Mention"/>
    <w:basedOn w:val="DefaultParagraphFont"/>
    <w:uiPriority w:val="99"/>
    <w:semiHidden/>
    <w:unhideWhenUsed/>
    <w:rsid w:val="0096561C"/>
    <w:rPr>
      <w:color w:val="605E5C"/>
      <w:shd w:val="clear" w:color="auto" w:fill="E1DFDD"/>
    </w:rPr>
  </w:style>
  <w:style w:type="table" w:styleId="TableGrid">
    <w:name w:val="Table Grid"/>
    <w:basedOn w:val="TableNormal"/>
    <w:uiPriority w:val="39"/>
    <w:rsid w:val="001F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fr.gov/current/title-20/chapter-V/part-678/subpart-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dr.doleta.gov/directives/attach/TEGL/TEGL_17-16_Acc.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BD5E038598CE4B98FEC3FDE3646634" ma:contentTypeVersion="16" ma:contentTypeDescription="Create a new document." ma:contentTypeScope="" ma:versionID="8e07ddbf57ab90a1042339102ab02fe9">
  <xsd:schema xmlns:xsd="http://www.w3.org/2001/XMLSchema" xmlns:xs="http://www.w3.org/2001/XMLSchema" xmlns:p="http://schemas.microsoft.com/office/2006/metadata/properties" xmlns:ns2="abacdef5-31a9-4667-b32d-69d0773486e9" xmlns:ns3="6981df1d-dee0-4b8e-8ac5-8723dd3ace6f" targetNamespace="http://schemas.microsoft.com/office/2006/metadata/properties" ma:root="true" ma:fieldsID="5217b44ba01d384de2a36f6078cd8f77" ns2:_="" ns3:_="">
    <xsd:import namespace="abacdef5-31a9-4667-b32d-69d0773486e9"/>
    <xsd:import namespace="6981df1d-dee0-4b8e-8ac5-8723dd3ace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cdef5-31a9-4667-b32d-69d077348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0b9196-d0f5-437b-ad19-13bf32c62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81df1d-dee0-4b8e-8ac5-8723dd3ace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beef80-bb76-4edf-bd77-7aef3966da8e}" ma:internalName="TaxCatchAll" ma:showField="CatchAllData" ma:web="6981df1d-dee0-4b8e-8ac5-8723dd3ac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981df1d-dee0-4b8e-8ac5-8723dd3ace6f" xsi:nil="true"/>
    <lcf76f155ced4ddcb4097134ff3c332f xmlns="abacdef5-31a9-4667-b32d-69d0773486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0A5E04-2AB8-4552-AC2B-F677A72BB90A}">
  <ds:schemaRefs>
    <ds:schemaRef ds:uri="http://schemas.openxmlformats.org/officeDocument/2006/bibliography"/>
  </ds:schemaRefs>
</ds:datastoreItem>
</file>

<file path=customXml/itemProps2.xml><?xml version="1.0" encoding="utf-8"?>
<ds:datastoreItem xmlns:ds="http://schemas.openxmlformats.org/officeDocument/2006/customXml" ds:itemID="{C7E6CA75-7120-460D-BCD3-1EE1B822CD39}">
  <ds:schemaRefs>
    <ds:schemaRef ds:uri="http://schemas.microsoft.com/sharepoint/v3/contenttype/forms"/>
  </ds:schemaRefs>
</ds:datastoreItem>
</file>

<file path=customXml/itemProps3.xml><?xml version="1.0" encoding="utf-8"?>
<ds:datastoreItem xmlns:ds="http://schemas.openxmlformats.org/officeDocument/2006/customXml" ds:itemID="{6534D7F4-C5D4-4E8F-A13B-F94F4C079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cdef5-31a9-4667-b32d-69d0773486e9"/>
    <ds:schemaRef ds:uri="6981df1d-dee0-4b8e-8ac5-8723dd3ac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D4E1D2-1BF2-4076-BD45-87DB3B610945}">
  <ds:schemaRefs>
    <ds:schemaRef ds:uri="http://schemas.microsoft.com/office/2006/metadata/properties"/>
    <ds:schemaRef ds:uri="http://schemas.microsoft.com/office/infopath/2007/PartnerControls"/>
    <ds:schemaRef ds:uri="6981df1d-dee0-4b8e-8ac5-8723dd3ace6f"/>
    <ds:schemaRef ds:uri="abacdef5-31a9-4667-b32d-69d0773486e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2017</Words>
  <Characters>11943</Characters>
  <Application>Microsoft Office Word</Application>
  <DocSecurity>0</DocSecurity>
  <Lines>205</Lines>
  <Paragraphs>86</Paragraphs>
  <ScaleCrop>false</ScaleCrop>
  <Company/>
  <LinksUpToDate>false</LinksUpToDate>
  <CharactersWithSpaces>13874</CharactersWithSpaces>
  <SharedDoc>false</SharedDoc>
  <HLinks>
    <vt:vector size="12" baseType="variant">
      <vt:variant>
        <vt:i4>3473516</vt:i4>
      </vt:variant>
      <vt:variant>
        <vt:i4>3</vt:i4>
      </vt:variant>
      <vt:variant>
        <vt:i4>0</vt:i4>
      </vt:variant>
      <vt:variant>
        <vt:i4>5</vt:i4>
      </vt:variant>
      <vt:variant>
        <vt:lpwstr>https://www.ecfr.gov/current/title-20/chapter-V/part-678/subpart-E</vt:lpwstr>
      </vt:variant>
      <vt:variant>
        <vt:lpwstr/>
      </vt:variant>
      <vt:variant>
        <vt:i4>65606</vt:i4>
      </vt:variant>
      <vt:variant>
        <vt:i4>0</vt:i4>
      </vt:variant>
      <vt:variant>
        <vt:i4>0</vt:i4>
      </vt:variant>
      <vt:variant>
        <vt:i4>5</vt:i4>
      </vt:variant>
      <vt:variant>
        <vt:lpwstr>https://wdr.doleta.gov/directives/attach/TEGL/TEGL_17-16_Acc.pdf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Ball</dc:creator>
  <cp:keywords/>
  <dc:description/>
  <cp:lastModifiedBy>Lorrie Smith</cp:lastModifiedBy>
  <cp:revision>2</cp:revision>
  <dcterms:created xsi:type="dcterms:W3CDTF">2023-09-25T13:02:00Z</dcterms:created>
  <dcterms:modified xsi:type="dcterms:W3CDTF">2023-09-25T13:02:00Z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0x010100A7BD5E038598CE4B98FEC3FDE3646634</vt:lpwstr>
  </property>
  <property fmtid="{D5CDD505-2E9C-101B-9397-08002B2CF9AE}" pid="3" name="MSIP_Label_460f4a70-4b6c-4bd4-a002-31edb9c00abe_Enabled">
    <vt:lpwstr>true</vt:lpwstr>
  </property>
  <property fmtid="{D5CDD505-2E9C-101B-9397-08002B2CF9AE}" pid="4" name="MSIP_Label_460f4a70-4b6c-4bd4-a002-31edb9c00abe_SetDate">
    <vt:lpwstr>2023-09-06T12:12:52Z</vt:lpwstr>
  </property>
  <property fmtid="{D5CDD505-2E9C-101B-9397-08002B2CF9AE}" pid="5" name="MSIP_Label_460f4a70-4b6c-4bd4-a002-31edb9c00abe_Method">
    <vt:lpwstr>Standard</vt:lpwstr>
  </property>
  <property fmtid="{D5CDD505-2E9C-101B-9397-08002B2CF9AE}" pid="6" name="MSIP_Label_460f4a70-4b6c-4bd4-a002-31edb9c00abe_Name">
    <vt:lpwstr>General</vt:lpwstr>
  </property>
  <property fmtid="{D5CDD505-2E9C-101B-9397-08002B2CF9AE}" pid="7" name="MSIP_Label_460f4a70-4b6c-4bd4-a002-31edb9c00abe_SiteId">
    <vt:lpwstr>e019b04b-330c-467a-8bae-09fb17374d6a</vt:lpwstr>
  </property>
  <property fmtid="{D5CDD505-2E9C-101B-9397-08002B2CF9AE}" pid="8" name="MSIP_Label_460f4a70-4b6c-4bd4-a002-31edb9c00abe_ActionId">
    <vt:lpwstr>d05f88dd-ca83-416e-a6cc-4892fe275295</vt:lpwstr>
  </property>
  <property fmtid="{D5CDD505-2E9C-101B-9397-08002B2CF9AE}" pid="9" name="MSIP_Label_460f4a70-4b6c-4bd4-a002-31edb9c00abe_ContentBits">
    <vt:lpwstr>0</vt:lpwstr>
  </property>
</Properties>
</file>